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C243D" w14:textId="4CA757F1" w:rsidR="00D40DB5" w:rsidRPr="00046377" w:rsidRDefault="00444DAE" w:rsidP="00046377">
      <w:pPr>
        <w:ind w:left="0" w:firstLine="0"/>
        <w:rPr>
          <w:rFonts w:ascii="宋体" w:eastAsia="宋体" w:hAnsi="宋体" w:cs="宋体"/>
          <w:sz w:val="24"/>
          <w:lang w:val="en-US" w:eastAsia="zh-CN"/>
        </w:rPr>
      </w:pPr>
      <w:bookmarkStart w:id="0" w:name="_Hlk126856375"/>
      <w:bookmarkStart w:id="1" w:name="_Hlk145670493"/>
      <w:bookmarkEnd w:id="0"/>
      <w:r w:rsidRPr="00A80D3B">
        <w:rPr>
          <w:rFonts w:ascii="Arial" w:hAnsi="Arial" w:cs="Arial"/>
          <w:b/>
          <w:bCs/>
          <w:sz w:val="28"/>
        </w:rPr>
        <w:t>3GPP TSG RAN WG1 #1</w:t>
      </w:r>
      <w:r w:rsidRPr="00365CF4">
        <w:rPr>
          <w:rFonts w:ascii="Arial" w:hAnsi="Arial" w:cs="Arial"/>
          <w:b/>
          <w:bCs/>
          <w:sz w:val="28"/>
        </w:rPr>
        <w:t>1</w:t>
      </w:r>
      <w:r>
        <w:rPr>
          <w:rFonts w:ascii="Arial" w:hAnsi="Arial" w:cs="Arial"/>
          <w:b/>
          <w:bCs/>
          <w:sz w:val="28"/>
        </w:rPr>
        <w:t>6</w:t>
      </w:r>
      <w:r w:rsidR="00D40DB5" w:rsidRPr="00A80D3B">
        <w:rPr>
          <w:rFonts w:ascii="Arial" w:hAnsi="Arial" w:cs="Arial"/>
          <w:b/>
          <w:bCs/>
          <w:sz w:val="28"/>
        </w:rPr>
        <w:tab/>
      </w:r>
      <w:r w:rsidR="00D40DB5" w:rsidRPr="00A80D3B">
        <w:rPr>
          <w:rFonts w:ascii="Arial" w:hAnsi="Arial" w:cs="Arial"/>
          <w:b/>
          <w:bCs/>
          <w:sz w:val="28"/>
        </w:rPr>
        <w:tab/>
      </w:r>
      <w:r>
        <w:rPr>
          <w:rFonts w:ascii="Arial" w:hAnsi="Arial" w:cs="Arial"/>
          <w:b/>
          <w:bCs/>
          <w:sz w:val="28"/>
        </w:rPr>
        <w:t xml:space="preserve">                                      </w:t>
      </w:r>
      <w:r w:rsidR="00D40DB5" w:rsidRPr="00A80D3B">
        <w:rPr>
          <w:rFonts w:ascii="Arial" w:hAnsi="Arial" w:cs="Arial"/>
          <w:b/>
          <w:bCs/>
          <w:sz w:val="28"/>
        </w:rPr>
        <w:tab/>
      </w:r>
      <w:r w:rsidR="00D40DB5" w:rsidRPr="00D506D0">
        <w:rPr>
          <w:rFonts w:ascii="Arial" w:hAnsi="Arial" w:cs="Arial"/>
          <w:b/>
          <w:bCs/>
          <w:sz w:val="28"/>
        </w:rPr>
        <w:t>R1-</w:t>
      </w:r>
      <w:r>
        <w:rPr>
          <w:rFonts w:ascii="Arial" w:hAnsi="Arial" w:cs="Arial"/>
          <w:b/>
          <w:bCs/>
          <w:sz w:val="28"/>
        </w:rPr>
        <w:t>2400542</w:t>
      </w:r>
      <w:r w:rsidRPr="00444DAE">
        <w:t xml:space="preserve"> </w:t>
      </w:r>
    </w:p>
    <w:bookmarkEnd w:id="1"/>
    <w:p w14:paraId="12A9BAB6" w14:textId="68FC92C7" w:rsidR="00444DAE" w:rsidRPr="009513AC" w:rsidRDefault="00444DAE" w:rsidP="00444DAE">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Athens, Greece, February 26</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1</w:t>
      </w:r>
      <w:r>
        <w:rPr>
          <w:rFonts w:ascii="Arial" w:eastAsia="MS Mincho" w:hAnsi="Arial" w:cs="Arial"/>
          <w:b/>
          <w:bCs/>
          <w:sz w:val="28"/>
          <w:vertAlign w:val="superscript"/>
          <w:lang w:eastAsia="ja-JP"/>
        </w:rPr>
        <w:t>st</w:t>
      </w:r>
      <w:r>
        <w:rPr>
          <w:rFonts w:ascii="Arial" w:eastAsia="MS Mincho" w:hAnsi="Arial" w:cs="Arial"/>
          <w:b/>
          <w:bCs/>
          <w:sz w:val="28"/>
          <w:lang w:eastAsia="ja-JP"/>
        </w:rPr>
        <w:t>, 2024</w:t>
      </w:r>
    </w:p>
    <w:p w14:paraId="2AE33D49" w14:textId="77777777" w:rsidR="00A92DED" w:rsidRPr="00444DAE"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1FB1C064"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3D0D99">
        <w:rPr>
          <w:rFonts w:ascii="Arial" w:hAnsi="Arial" w:cs="Arial"/>
          <w:b/>
          <w:bCs/>
          <w:color w:val="000000"/>
          <w:sz w:val="24"/>
        </w:rPr>
        <w:t xml:space="preserve"> </w:t>
      </w:r>
      <w:r w:rsidR="00050DC9" w:rsidRPr="003B5F4D">
        <w:rPr>
          <w:rFonts w:ascii="Arial" w:hAnsi="Arial" w:cs="Arial"/>
          <w:b/>
          <w:bCs/>
          <w:color w:val="000000"/>
          <w:sz w:val="24"/>
        </w:rPr>
        <w:t>Xiaomi</w:t>
      </w:r>
    </w:p>
    <w:p w14:paraId="48FFFCA6" w14:textId="4BF20365" w:rsidR="00DF236C" w:rsidRPr="00DE3330" w:rsidRDefault="005D191B" w:rsidP="004D7C13">
      <w:pPr>
        <w:ind w:left="1767" w:hangingChars="750" w:hanging="1767"/>
        <w:rPr>
          <w:rFonts w:ascii="Arial" w:hAnsi="Arial" w:cs="Arial"/>
          <w:b/>
          <w:bCs/>
          <w:color w:val="000000"/>
          <w:sz w:val="24"/>
        </w:rPr>
      </w:pPr>
      <w:r w:rsidRPr="003B5F4D">
        <w:rPr>
          <w:rFonts w:ascii="Arial" w:hAnsi="Arial" w:cs="Arial"/>
          <w:b/>
          <w:bCs/>
          <w:color w:val="000000"/>
          <w:sz w:val="24"/>
        </w:rPr>
        <w:t>Title:</w:t>
      </w:r>
      <w:bookmarkStart w:id="2" w:name="Title"/>
      <w:bookmarkEnd w:id="2"/>
      <w:r w:rsidR="003D0D99">
        <w:rPr>
          <w:rFonts w:ascii="Arial" w:hAnsi="Arial" w:cs="Arial"/>
          <w:b/>
          <w:bCs/>
          <w:color w:val="000000"/>
          <w:sz w:val="24"/>
        </w:rPr>
        <w:t xml:space="preserve">                 </w:t>
      </w:r>
      <w:r w:rsidR="00444DAE" w:rsidRPr="00444DAE">
        <w:rPr>
          <w:rFonts w:ascii="Arial" w:hAnsi="Arial" w:cs="Arial"/>
          <w:b/>
          <w:bCs/>
          <w:color w:val="000000"/>
          <w:sz w:val="24"/>
        </w:rPr>
        <w:t>Maintenance on Multi-Carrier Enhancements for NR</w:t>
      </w:r>
    </w:p>
    <w:p w14:paraId="68256A17" w14:textId="1A5FA874"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00F96CE1">
        <w:rPr>
          <w:rFonts w:ascii="Arial" w:hAnsi="Arial" w:cs="Arial"/>
          <w:b/>
          <w:bCs/>
          <w:sz w:val="24"/>
        </w:rPr>
        <w:t>8</w:t>
      </w:r>
      <w:r w:rsidR="00D60BEE">
        <w:rPr>
          <w:rFonts w:ascii="Arial" w:hAnsi="Arial" w:cs="Arial"/>
          <w:b/>
          <w:bCs/>
          <w:sz w:val="24"/>
        </w:rPr>
        <w:t>.</w:t>
      </w:r>
      <w:r w:rsidR="00444DAE">
        <w:rPr>
          <w:rFonts w:ascii="Arial" w:hAnsi="Arial" w:cs="Arial"/>
          <w:b/>
          <w:bCs/>
          <w:sz w:val="24"/>
        </w:rPr>
        <w:t>8</w:t>
      </w:r>
    </w:p>
    <w:p w14:paraId="7E63E724" w14:textId="0DDB57AE"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3" w:name="DocumentFor"/>
      <w:bookmarkEnd w:id="3"/>
      <w:r w:rsidR="003D0D99">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28001E" w:rsidRDefault="00050DC9" w:rsidP="00607237">
      <w:pPr>
        <w:pStyle w:val="1"/>
        <w:tabs>
          <w:tab w:val="clear" w:pos="432"/>
          <w:tab w:val="num" w:pos="72"/>
        </w:tabs>
        <w:rPr>
          <w:color w:val="000000"/>
          <w:sz w:val="28"/>
          <w:szCs w:val="28"/>
        </w:rPr>
      </w:pPr>
      <w:r w:rsidRPr="0028001E">
        <w:rPr>
          <w:color w:val="000000"/>
          <w:sz w:val="28"/>
          <w:szCs w:val="28"/>
        </w:rPr>
        <w:t>Introduction</w:t>
      </w:r>
    </w:p>
    <w:p w14:paraId="6C17CE06" w14:textId="6DDD1DC7" w:rsidR="00D477DD" w:rsidRDefault="00D477DD" w:rsidP="00D477DD">
      <w:pPr>
        <w:spacing w:beforeLines="50" w:before="120"/>
        <w:ind w:left="0" w:firstLine="0"/>
        <w:jc w:val="both"/>
        <w:rPr>
          <w:rFonts w:eastAsia="宋体"/>
          <w:color w:val="000000"/>
          <w:sz w:val="21"/>
          <w:szCs w:val="22"/>
          <w:lang w:eastAsia="zh-CN"/>
        </w:rPr>
      </w:pPr>
      <w:r>
        <w:rPr>
          <w:rFonts w:ascii="Times New Roman" w:eastAsia="宋体" w:hAnsi="Times New Roman"/>
          <w:color w:val="000000"/>
          <w:sz w:val="21"/>
          <w:szCs w:val="22"/>
          <w:lang w:eastAsia="zh-CN"/>
        </w:rPr>
        <w:t>In RAN#94 e-meeting, n</w:t>
      </w:r>
      <w:r w:rsidRPr="0052220C">
        <w:rPr>
          <w:rFonts w:ascii="Times New Roman" w:eastAsia="宋体" w:hAnsi="Times New Roman"/>
          <w:color w:val="000000"/>
          <w:sz w:val="21"/>
          <w:szCs w:val="22"/>
          <w:lang w:eastAsia="zh-CN"/>
        </w:rPr>
        <w:t>ew WID on Multi-carrier enhancements</w:t>
      </w:r>
      <w:r>
        <w:rPr>
          <w:rFonts w:ascii="Times New Roman" w:eastAsia="宋体" w:hAnsi="Times New Roman"/>
          <w:color w:val="000000"/>
          <w:sz w:val="21"/>
          <w:szCs w:val="22"/>
          <w:lang w:eastAsia="zh-CN"/>
        </w:rPr>
        <w:t xml:space="preserve"> was officially approved</w:t>
      </w:r>
      <w:r>
        <w:rPr>
          <w:rFonts w:eastAsia="宋体"/>
          <w:color w:val="000000"/>
          <w:sz w:val="21"/>
          <w:szCs w:val="22"/>
          <w:lang w:eastAsia="zh-CN"/>
        </w:rPr>
        <w:t xml:space="preserve">. One of the objectives is to </w:t>
      </w:r>
      <w:r w:rsidR="00F14844">
        <w:rPr>
          <w:rFonts w:eastAsia="宋体"/>
          <w:color w:val="000000"/>
          <w:sz w:val="21"/>
          <w:szCs w:val="22"/>
          <w:lang w:eastAsia="zh-CN"/>
        </w:rPr>
        <w:t>specify a solution for multi-cell PUSCH/PDSCH scheduling (one PDSCH/PUSCH per cell) with a single DCI</w:t>
      </w:r>
      <w:r>
        <w:rPr>
          <w:rFonts w:eastAsia="宋体"/>
          <w:color w:val="000000"/>
          <w:sz w:val="21"/>
          <w:szCs w:val="22"/>
          <w:lang w:eastAsia="zh-CN"/>
        </w:rPr>
        <w:t xml:space="preserve">. The detailed objective is excerpted as below: </w:t>
      </w:r>
      <w:r>
        <w:rPr>
          <w:rFonts w:eastAsia="宋体"/>
          <w:color w:val="000000"/>
          <w:sz w:val="21"/>
          <w:szCs w:val="22"/>
          <w:lang w:eastAsia="zh-CN"/>
        </w:rPr>
        <w:fldChar w:fldCharType="begin"/>
      </w:r>
      <w:r>
        <w:rPr>
          <w:rFonts w:eastAsia="宋体"/>
          <w:color w:val="000000"/>
          <w:sz w:val="21"/>
          <w:szCs w:val="22"/>
          <w:lang w:eastAsia="zh-CN"/>
        </w:rPr>
        <w:instrText xml:space="preserve"> REF _Ref101516929 \r \h </w:instrText>
      </w:r>
      <w:r>
        <w:rPr>
          <w:rFonts w:eastAsia="宋体"/>
          <w:color w:val="000000"/>
          <w:sz w:val="21"/>
          <w:szCs w:val="22"/>
          <w:lang w:eastAsia="zh-CN"/>
        </w:rPr>
      </w:r>
      <w:r>
        <w:rPr>
          <w:rFonts w:eastAsia="宋体"/>
          <w:color w:val="000000"/>
          <w:sz w:val="21"/>
          <w:szCs w:val="22"/>
          <w:lang w:eastAsia="zh-CN"/>
        </w:rPr>
        <w:fldChar w:fldCharType="separate"/>
      </w:r>
      <w:r w:rsidR="00356BFE">
        <w:rPr>
          <w:rFonts w:eastAsia="宋体"/>
          <w:color w:val="000000"/>
          <w:sz w:val="21"/>
          <w:szCs w:val="22"/>
          <w:lang w:eastAsia="zh-CN"/>
        </w:rPr>
        <w:t>[1]</w:t>
      </w:r>
      <w:r>
        <w:rPr>
          <w:rFonts w:eastAsia="宋体"/>
          <w:color w:val="000000"/>
          <w:sz w:val="21"/>
          <w:szCs w:val="22"/>
          <w:lang w:eastAsia="zh-CN"/>
        </w:rPr>
        <w:fldChar w:fldCharType="end"/>
      </w:r>
      <w:r>
        <w:rPr>
          <w:rFonts w:eastAsia="宋体"/>
          <w:color w:val="000000"/>
          <w:sz w:val="21"/>
          <w:szCs w:val="22"/>
          <w:lang w:eastAsia="zh-CN"/>
        </w:rPr>
        <w:t>.</w:t>
      </w:r>
    </w:p>
    <w:tbl>
      <w:tblPr>
        <w:tblStyle w:val="af1"/>
        <w:tblW w:w="0" w:type="auto"/>
        <w:tblLook w:val="04A0" w:firstRow="1" w:lastRow="0" w:firstColumn="1" w:lastColumn="0" w:noHBand="0" w:noVBand="1"/>
      </w:tblPr>
      <w:tblGrid>
        <w:gridCol w:w="9631"/>
      </w:tblGrid>
      <w:tr w:rsidR="00D477DD" w14:paraId="7B08A80B" w14:textId="77777777" w:rsidTr="00E43B2E">
        <w:tc>
          <w:tcPr>
            <w:tcW w:w="9631" w:type="dxa"/>
          </w:tcPr>
          <w:p w14:paraId="7D768607" w14:textId="77777777" w:rsidR="00F14844" w:rsidRPr="00413107" w:rsidRDefault="00F14844" w:rsidP="00F14844">
            <w:pPr>
              <w:ind w:left="0" w:firstLine="0"/>
              <w:rPr>
                <w:rStyle w:val="aff"/>
                <w:i w:val="0"/>
                <w:iCs w:val="0"/>
              </w:rPr>
            </w:pPr>
            <w:r w:rsidRPr="00413107">
              <w:rPr>
                <w:rStyle w:val="aff"/>
                <w:i w:val="0"/>
                <w:iCs w:val="0"/>
              </w:rPr>
              <w:t>1. Specify a solution for multi-cell PUSCH/PDSCH scheduling (one PDSCH/PUSCH per cell) with a</w:t>
            </w:r>
            <w:r>
              <w:rPr>
                <w:rStyle w:val="aff"/>
                <w:i w:val="0"/>
                <w:iCs w:val="0"/>
              </w:rPr>
              <w:t xml:space="preserve"> single DCI [</w:t>
            </w:r>
            <w:r w:rsidRPr="00413107">
              <w:rPr>
                <w:rStyle w:val="aff"/>
                <w:i w:val="0"/>
                <w:iCs w:val="0"/>
              </w:rPr>
              <w:t>RAN1]</w:t>
            </w:r>
          </w:p>
          <w:p w14:paraId="4700C802" w14:textId="77777777" w:rsidR="00F14844" w:rsidRPr="00413107" w:rsidRDefault="00F14844" w:rsidP="009F538C">
            <w:pPr>
              <w:numPr>
                <w:ilvl w:val="0"/>
                <w:numId w:val="13"/>
              </w:numPr>
              <w:overflowPunct w:val="0"/>
              <w:autoSpaceDE w:val="0"/>
              <w:autoSpaceDN w:val="0"/>
              <w:adjustRightInd w:val="0"/>
              <w:spacing w:after="180"/>
              <w:textAlignment w:val="baseline"/>
              <w:rPr>
                <w:rStyle w:val="aff"/>
                <w:i w:val="0"/>
                <w:iCs w:val="0"/>
              </w:rPr>
            </w:pPr>
            <w:r w:rsidRPr="00413107">
              <w:rPr>
                <w:rStyle w:val="aff"/>
                <w:i w:val="0"/>
                <w:iCs w:val="0"/>
              </w:rPr>
              <w:t>Identify the maximum number of cells that can be scheduled simultaneously</w:t>
            </w:r>
          </w:p>
          <w:p w14:paraId="0405CC2C" w14:textId="77777777" w:rsidR="00F14844" w:rsidRPr="00413107" w:rsidRDefault="00F14844" w:rsidP="009F538C">
            <w:pPr>
              <w:numPr>
                <w:ilvl w:val="0"/>
                <w:numId w:val="13"/>
              </w:numPr>
              <w:overflowPunct w:val="0"/>
              <w:autoSpaceDE w:val="0"/>
              <w:autoSpaceDN w:val="0"/>
              <w:adjustRightInd w:val="0"/>
              <w:spacing w:after="180"/>
              <w:textAlignment w:val="baseline"/>
              <w:rPr>
                <w:rStyle w:val="aff"/>
                <w:i w:val="0"/>
                <w:iCs w:val="0"/>
              </w:rPr>
            </w:pPr>
            <w:r w:rsidRPr="00413107">
              <w:rPr>
                <w:rStyle w:val="aff"/>
                <w:i w:val="0"/>
                <w:iCs w:val="0"/>
              </w:rPr>
              <w:t>Consider both intra-band and inter-band CA operation</w:t>
            </w:r>
          </w:p>
          <w:p w14:paraId="6D76667C" w14:textId="77777777" w:rsidR="00F14844" w:rsidRDefault="00F14844" w:rsidP="009F538C">
            <w:pPr>
              <w:numPr>
                <w:ilvl w:val="0"/>
                <w:numId w:val="13"/>
              </w:numPr>
              <w:overflowPunct w:val="0"/>
              <w:autoSpaceDE w:val="0"/>
              <w:autoSpaceDN w:val="0"/>
              <w:adjustRightInd w:val="0"/>
              <w:spacing w:after="180"/>
              <w:textAlignment w:val="baseline"/>
              <w:rPr>
                <w:rStyle w:val="aff"/>
                <w:i w:val="0"/>
                <w:iCs w:val="0"/>
              </w:rPr>
            </w:pPr>
            <w:r w:rsidRPr="00413107">
              <w:rPr>
                <w:rStyle w:val="aff"/>
                <w:i w:val="0"/>
                <w:iCs w:val="0"/>
              </w:rPr>
              <w:t>Consider both FR1 and FR2</w:t>
            </w:r>
          </w:p>
          <w:p w14:paraId="0F459242" w14:textId="63DD2737" w:rsidR="00D477DD" w:rsidRPr="0052220C" w:rsidRDefault="00F14844" w:rsidP="009F538C">
            <w:pPr>
              <w:numPr>
                <w:ilvl w:val="0"/>
                <w:numId w:val="13"/>
              </w:numPr>
              <w:overflowPunct w:val="0"/>
              <w:autoSpaceDE w:val="0"/>
              <w:autoSpaceDN w:val="0"/>
              <w:adjustRightInd w:val="0"/>
              <w:spacing w:after="180"/>
              <w:textAlignment w:val="baseline"/>
            </w:pPr>
            <w:r w:rsidRPr="00DF4F0D">
              <w:t>The single DCI shall be optimized for 3 or more cells for the multi-cell PUSCH/PDSCH scheduling</w:t>
            </w:r>
          </w:p>
        </w:tc>
      </w:tr>
    </w:tbl>
    <w:p w14:paraId="75E2BAD8" w14:textId="3BCEEFE5" w:rsidR="007A6B88" w:rsidRPr="00081BC5" w:rsidRDefault="00D477DD"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this contribution, we focus on the remaining issues and text proposals on </w:t>
      </w:r>
      <w:r w:rsidR="00F14844">
        <w:rPr>
          <w:rFonts w:ascii="Times New Roman" w:eastAsia="宋体" w:hAnsi="Times New Roman"/>
          <w:color w:val="000000"/>
          <w:sz w:val="21"/>
          <w:szCs w:val="22"/>
          <w:lang w:eastAsia="zh-CN"/>
        </w:rPr>
        <w:t>multi-cell scheduling</w:t>
      </w:r>
      <w:r>
        <w:rPr>
          <w:rFonts w:ascii="Times New Roman" w:eastAsia="宋体" w:hAnsi="Times New Roman"/>
          <w:color w:val="000000"/>
          <w:sz w:val="21"/>
          <w:szCs w:val="22"/>
          <w:lang w:eastAsia="zh-CN"/>
        </w:rPr>
        <w:t xml:space="preserve">. </w:t>
      </w:r>
    </w:p>
    <w:p w14:paraId="13CE9B31" w14:textId="7EC58DB3" w:rsidR="00892BF9" w:rsidRPr="00C51EA0" w:rsidRDefault="00265D17" w:rsidP="00C51EA0">
      <w:pPr>
        <w:pStyle w:val="1"/>
        <w:tabs>
          <w:tab w:val="clear" w:pos="432"/>
          <w:tab w:val="num" w:pos="0"/>
        </w:tabs>
        <w:ind w:left="426"/>
        <w:rPr>
          <w:rFonts w:eastAsia="宋体" w:hint="eastAsia"/>
          <w:color w:val="000000"/>
          <w:sz w:val="28"/>
          <w:szCs w:val="28"/>
          <w:lang w:eastAsia="zh-CN"/>
        </w:rPr>
      </w:pPr>
      <w:r w:rsidRPr="0028001E">
        <w:rPr>
          <w:rFonts w:eastAsia="宋体" w:hint="eastAsia"/>
          <w:color w:val="000000"/>
          <w:sz w:val="28"/>
          <w:szCs w:val="28"/>
          <w:lang w:eastAsia="zh-CN"/>
        </w:rPr>
        <w:t>Discussion</w:t>
      </w:r>
    </w:p>
    <w:p w14:paraId="36409D41" w14:textId="677BD62C" w:rsidR="00083C70" w:rsidRPr="0028001E" w:rsidRDefault="009D5559" w:rsidP="0028001E">
      <w:pPr>
        <w:pStyle w:val="2"/>
        <w:numPr>
          <w:ilvl w:val="0"/>
          <w:numId w:val="0"/>
        </w:numPr>
        <w:rPr>
          <w:rFonts w:eastAsia="宋体"/>
          <w:bCs w:val="0"/>
          <w:i w:val="0"/>
          <w:szCs w:val="24"/>
          <w:lang w:eastAsia="zh-CN"/>
        </w:rPr>
      </w:pPr>
      <w:r w:rsidRPr="0028001E">
        <w:rPr>
          <w:rFonts w:eastAsia="宋体"/>
          <w:bCs w:val="0"/>
          <w:i w:val="0"/>
          <w:szCs w:val="24"/>
          <w:lang w:eastAsia="zh-CN"/>
        </w:rPr>
        <w:t xml:space="preserve">2.1 </w:t>
      </w:r>
      <w:r w:rsidR="003D0D99" w:rsidRPr="0028001E">
        <w:rPr>
          <w:rFonts w:eastAsia="宋体"/>
          <w:bCs w:val="0"/>
          <w:i w:val="0"/>
          <w:szCs w:val="24"/>
          <w:lang w:eastAsia="zh-CN"/>
        </w:rPr>
        <w:t>R</w:t>
      </w:r>
      <w:r w:rsidR="003D0D99" w:rsidRPr="0028001E">
        <w:rPr>
          <w:rFonts w:eastAsia="宋体" w:hint="eastAsia"/>
          <w:bCs w:val="0"/>
          <w:i w:val="0"/>
          <w:szCs w:val="24"/>
          <w:lang w:eastAsia="zh-CN"/>
        </w:rPr>
        <w:t>e</w:t>
      </w:r>
      <w:r w:rsidR="003D0D99" w:rsidRPr="0028001E">
        <w:rPr>
          <w:rFonts w:eastAsia="宋体"/>
          <w:bCs w:val="0"/>
          <w:i w:val="0"/>
          <w:szCs w:val="24"/>
          <w:lang w:eastAsia="zh-CN"/>
        </w:rPr>
        <w:t xml:space="preserve">maining </w:t>
      </w:r>
      <w:r w:rsidR="003D0D99" w:rsidRPr="0028001E">
        <w:rPr>
          <w:rFonts w:eastAsia="宋体" w:hint="eastAsia"/>
          <w:bCs w:val="0"/>
          <w:i w:val="0"/>
          <w:szCs w:val="24"/>
          <w:lang w:eastAsia="zh-CN"/>
        </w:rPr>
        <w:t>issue</w:t>
      </w:r>
      <w:r w:rsidR="003D0D99" w:rsidRPr="0028001E">
        <w:rPr>
          <w:rFonts w:eastAsia="宋体"/>
          <w:bCs w:val="0"/>
          <w:i w:val="0"/>
          <w:szCs w:val="24"/>
          <w:lang w:eastAsia="zh-CN"/>
        </w:rPr>
        <w:t>s on MC DCI and TP for TS38.212</w:t>
      </w:r>
    </w:p>
    <w:p w14:paraId="2B261995" w14:textId="368F09DA" w:rsidR="0092235D" w:rsidRPr="0028001E" w:rsidRDefault="004556C0" w:rsidP="004556C0">
      <w:pPr>
        <w:pStyle w:val="3"/>
        <w:numPr>
          <w:ilvl w:val="0"/>
          <w:numId w:val="0"/>
        </w:numPr>
        <w:ind w:left="720" w:hanging="720"/>
        <w:rPr>
          <w:rFonts w:eastAsiaTheme="minorEastAsia"/>
          <w:bCs w:val="0"/>
          <w:sz w:val="28"/>
          <w:lang w:eastAsia="zh-CN"/>
        </w:rPr>
      </w:pPr>
      <w:r w:rsidRPr="0028001E">
        <w:rPr>
          <w:rFonts w:eastAsiaTheme="minorEastAsia" w:hint="eastAsia"/>
          <w:bCs w:val="0"/>
          <w:sz w:val="24"/>
          <w:lang w:eastAsia="zh-CN"/>
        </w:rPr>
        <w:t>2</w:t>
      </w:r>
      <w:r w:rsidRPr="0028001E">
        <w:rPr>
          <w:rFonts w:eastAsiaTheme="minorEastAsia"/>
          <w:bCs w:val="0"/>
          <w:sz w:val="24"/>
          <w:lang w:eastAsia="zh-CN"/>
        </w:rPr>
        <w:t>.1.1 Type 1A information field</w:t>
      </w:r>
    </w:p>
    <w:p w14:paraId="0DA2D152" w14:textId="687F11DC" w:rsidR="00E22231" w:rsidRPr="008B78CC" w:rsidRDefault="00E22231" w:rsidP="00E22231">
      <w:pPr>
        <w:spacing w:beforeLines="50" w:before="120"/>
        <w:ind w:left="0" w:firstLine="0"/>
        <w:rPr>
          <w:rFonts w:ascii="Times New Roman" w:hAnsi="Times New Roman"/>
          <w:sz w:val="21"/>
          <w:szCs w:val="21"/>
          <w:lang w:eastAsia="zh-CN"/>
        </w:rPr>
      </w:pPr>
      <w:r w:rsidRPr="008B78CC">
        <w:rPr>
          <w:rFonts w:ascii="Times New Roman" w:hAnsi="Times New Roman"/>
          <w:sz w:val="21"/>
          <w:szCs w:val="21"/>
          <w:lang w:eastAsia="zh-CN"/>
        </w:rPr>
        <w:t xml:space="preserve">In previous meeting, Type-1A field is defined as a single field indicating common information to all the co-scheduled cells and the size of a Type-1A field is determined as the maximum field size of active BWPs among all cells within the set of cells. However, how to interpret Type-1A field for each scheduled serving cell has not been determined yet. Taking the field </w:t>
      </w:r>
      <w:proofErr w:type="spellStart"/>
      <w:r w:rsidRPr="008B78CC">
        <w:rPr>
          <w:rFonts w:ascii="Times New Roman" w:hAnsi="Times New Roman"/>
          <w:sz w:val="21"/>
          <w:szCs w:val="21"/>
        </w:rPr>
        <w:t>ChannelAccess</w:t>
      </w:r>
      <w:proofErr w:type="spellEnd"/>
      <w:r w:rsidRPr="008B78CC">
        <w:rPr>
          <w:rFonts w:ascii="Times New Roman" w:hAnsi="Times New Roman"/>
          <w:sz w:val="21"/>
          <w:szCs w:val="21"/>
        </w:rPr>
        <w:t>-</w:t>
      </w:r>
      <w:proofErr w:type="spellStart"/>
      <w:r w:rsidRPr="008B78CC">
        <w:rPr>
          <w:rFonts w:ascii="Times New Roman" w:hAnsi="Times New Roman"/>
          <w:sz w:val="21"/>
          <w:szCs w:val="21"/>
        </w:rPr>
        <w:t>Cpext</w:t>
      </w:r>
      <w:proofErr w:type="spellEnd"/>
      <w:r w:rsidRPr="008B78CC">
        <w:rPr>
          <w:rFonts w:ascii="Times New Roman" w:hAnsi="Times New Roman"/>
          <w:sz w:val="21"/>
          <w:szCs w:val="21"/>
        </w:rPr>
        <w:t xml:space="preserve">-CAPC </w:t>
      </w:r>
      <w:r w:rsidRPr="008B78CC">
        <w:rPr>
          <w:rFonts w:ascii="Times New Roman" w:hAnsi="Times New Roman"/>
          <w:sz w:val="21"/>
          <w:szCs w:val="21"/>
          <w:lang w:eastAsia="zh-CN"/>
        </w:rPr>
        <w:t>in DCI format 0_3 as an example, the corresponding definition is shown as below</w:t>
      </w:r>
      <w:r w:rsidR="009D5559">
        <w:rPr>
          <w:rFonts w:ascii="Times New Roman" w:hAnsi="Times New Roman"/>
          <w:sz w:val="21"/>
          <w:szCs w:val="21"/>
          <w:lang w:eastAsia="zh-CN"/>
        </w:rPr>
        <w:t xml:space="preserve"> </w:t>
      </w:r>
      <w:r w:rsidR="009D5559">
        <w:rPr>
          <w:rFonts w:ascii="Times New Roman" w:hAnsi="Times New Roman"/>
          <w:sz w:val="21"/>
          <w:szCs w:val="21"/>
          <w:lang w:eastAsia="zh-CN"/>
        </w:rPr>
        <w:fldChar w:fldCharType="begin"/>
      </w:r>
      <w:r w:rsidR="009D5559">
        <w:rPr>
          <w:rFonts w:ascii="Times New Roman" w:hAnsi="Times New Roman"/>
          <w:sz w:val="21"/>
          <w:szCs w:val="21"/>
          <w:lang w:eastAsia="zh-CN"/>
        </w:rPr>
        <w:instrText xml:space="preserve"> REF _Ref159171217 \r \h </w:instrText>
      </w:r>
      <w:r w:rsidR="009D5559">
        <w:rPr>
          <w:rFonts w:ascii="Times New Roman" w:hAnsi="Times New Roman"/>
          <w:sz w:val="21"/>
          <w:szCs w:val="21"/>
          <w:lang w:eastAsia="zh-CN"/>
        </w:rPr>
      </w:r>
      <w:r w:rsidR="009D5559">
        <w:rPr>
          <w:rFonts w:ascii="Times New Roman" w:hAnsi="Times New Roman"/>
          <w:sz w:val="21"/>
          <w:szCs w:val="21"/>
          <w:lang w:eastAsia="zh-CN"/>
        </w:rPr>
        <w:fldChar w:fldCharType="separate"/>
      </w:r>
      <w:r w:rsidR="00356BFE">
        <w:rPr>
          <w:rFonts w:ascii="Times New Roman" w:hAnsi="Times New Roman"/>
          <w:sz w:val="21"/>
          <w:szCs w:val="21"/>
          <w:lang w:eastAsia="zh-CN"/>
        </w:rPr>
        <w:t>[3]</w:t>
      </w:r>
      <w:r w:rsidR="009D5559">
        <w:rPr>
          <w:rFonts w:ascii="Times New Roman" w:hAnsi="Times New Roman"/>
          <w:sz w:val="21"/>
          <w:szCs w:val="21"/>
          <w:lang w:eastAsia="zh-CN"/>
        </w:rPr>
        <w:fldChar w:fldCharType="end"/>
      </w:r>
      <w:r w:rsidRPr="008B78CC">
        <w:rPr>
          <w:rFonts w:ascii="Times New Roman" w:hAnsi="Times New Roman"/>
          <w:sz w:val="21"/>
          <w:szCs w:val="21"/>
          <w:lang w:eastAsia="zh-CN"/>
        </w:rPr>
        <w:t>:</w:t>
      </w:r>
    </w:p>
    <w:tbl>
      <w:tblPr>
        <w:tblStyle w:val="af1"/>
        <w:tblW w:w="0" w:type="auto"/>
        <w:tblLook w:val="04A0" w:firstRow="1" w:lastRow="0" w:firstColumn="1" w:lastColumn="0" w:noHBand="0" w:noVBand="1"/>
      </w:tblPr>
      <w:tblGrid>
        <w:gridCol w:w="9631"/>
      </w:tblGrid>
      <w:tr w:rsidR="00E22231" w:rsidRPr="008B78CC" w14:paraId="33653177" w14:textId="77777777" w:rsidTr="00E22231">
        <w:tc>
          <w:tcPr>
            <w:tcW w:w="9631" w:type="dxa"/>
            <w:shd w:val="clear" w:color="auto" w:fill="auto"/>
          </w:tcPr>
          <w:p w14:paraId="3A44DFDA" w14:textId="77777777" w:rsidR="00E22231" w:rsidRPr="008B78CC" w:rsidRDefault="00E22231" w:rsidP="00E22231">
            <w:pPr>
              <w:spacing w:after="180"/>
              <w:ind w:left="0" w:firstLine="0"/>
              <w:rPr>
                <w:rFonts w:ascii="Times New Roman" w:eastAsia="宋体" w:hAnsi="Times New Roman"/>
                <w:sz w:val="21"/>
                <w:szCs w:val="21"/>
                <w:lang w:eastAsia="zh-CN"/>
              </w:rPr>
            </w:pPr>
            <w:bookmarkStart w:id="4" w:name="_Hlk142051441"/>
            <w:proofErr w:type="spellStart"/>
            <w:r w:rsidRPr="008B78CC">
              <w:rPr>
                <w:rFonts w:ascii="Times New Roman" w:eastAsia="宋体" w:hAnsi="Times New Roman"/>
                <w:color w:val="000000" w:themeColor="text1"/>
                <w:sz w:val="21"/>
                <w:szCs w:val="21"/>
                <w:lang w:eastAsia="zh-CN"/>
              </w:rPr>
              <w:t>ChannelAccess</w:t>
            </w:r>
            <w:proofErr w:type="spellEnd"/>
            <w:r w:rsidRPr="008B78CC">
              <w:rPr>
                <w:rFonts w:ascii="Times New Roman" w:eastAsia="宋体" w:hAnsi="Times New Roman"/>
                <w:color w:val="000000" w:themeColor="text1"/>
                <w:sz w:val="21"/>
                <w:szCs w:val="21"/>
                <w:lang w:eastAsia="zh-CN"/>
              </w:rPr>
              <w:t>-</w:t>
            </w:r>
            <w:proofErr w:type="spellStart"/>
            <w:r w:rsidRPr="008B78CC">
              <w:rPr>
                <w:rFonts w:ascii="Times New Roman" w:eastAsia="宋体" w:hAnsi="Times New Roman"/>
                <w:color w:val="000000" w:themeColor="text1"/>
                <w:sz w:val="21"/>
                <w:szCs w:val="21"/>
                <w:lang w:eastAsia="zh-CN"/>
              </w:rPr>
              <w:t>CPext</w:t>
            </w:r>
            <w:proofErr w:type="spellEnd"/>
            <w:r w:rsidRPr="008B78CC">
              <w:rPr>
                <w:rFonts w:ascii="Times New Roman" w:eastAsia="宋体" w:hAnsi="Times New Roman"/>
                <w:color w:val="000000" w:themeColor="text1"/>
                <w:sz w:val="21"/>
                <w:szCs w:val="21"/>
                <w:lang w:eastAsia="zh-CN"/>
              </w:rPr>
              <w:t>-CAPC</w:t>
            </w:r>
            <w:r w:rsidRPr="008B78CC">
              <w:rPr>
                <w:rFonts w:ascii="Times New Roman" w:eastAsia="宋体" w:hAnsi="Times New Roman"/>
                <w:color w:val="000000" w:themeColor="text1"/>
                <w:sz w:val="21"/>
                <w:szCs w:val="21"/>
              </w:rPr>
              <w:t xml:space="preserve"> –</w:t>
            </w:r>
            <m:oMath>
              <m:r>
                <w:rPr>
                  <w:rFonts w:ascii="Cambria Math" w:hAnsi="Cambria Math"/>
                  <w:color w:val="000000" w:themeColor="text1"/>
                  <w:sz w:val="21"/>
                  <w:szCs w:val="21"/>
                </w:rPr>
                <m:t xml:space="preserve"> </m:t>
              </m:r>
              <m:func>
                <m:funcPr>
                  <m:ctrlPr>
                    <w:rPr>
                      <w:rFonts w:ascii="Cambria Math" w:hAnsi="Cambria Math"/>
                      <w:color w:val="000000" w:themeColor="text1"/>
                      <w:sz w:val="21"/>
                      <w:szCs w:val="21"/>
                    </w:rPr>
                  </m:ctrlPr>
                </m:funcPr>
                <m:fName>
                  <m:limLow>
                    <m:limLowPr>
                      <m:ctrlPr>
                        <w:rPr>
                          <w:rFonts w:ascii="Cambria Math" w:hAnsi="Cambria Math"/>
                          <w:color w:val="000000" w:themeColor="text1"/>
                          <w:sz w:val="21"/>
                          <w:szCs w:val="21"/>
                        </w:rPr>
                      </m:ctrlPr>
                    </m:limLowPr>
                    <m:e>
                      <m:r>
                        <m:rPr>
                          <m:sty m:val="p"/>
                        </m:rPr>
                        <w:rPr>
                          <w:rFonts w:ascii="Cambria Math" w:hAnsi="Cambria Math"/>
                          <w:color w:val="000000" w:themeColor="text1"/>
                          <w:sz w:val="21"/>
                          <w:szCs w:val="21"/>
                        </w:rPr>
                        <m:t>max</m:t>
                      </m:r>
                    </m:e>
                    <m:lim>
                      <m:r>
                        <w:rPr>
                          <w:rFonts w:ascii="Cambria Math" w:hAnsi="Cambria Math"/>
                          <w:color w:val="000000" w:themeColor="text1"/>
                          <w:sz w:val="21"/>
                          <w:szCs w:val="21"/>
                        </w:rPr>
                        <m:t>r∈{1,2,…,</m:t>
                      </m:r>
                      <m:sSubSup>
                        <m:sSubSupPr>
                          <m:ctrlPr>
                            <w:rPr>
                              <w:rFonts w:ascii="Cambria Math" w:hAnsi="Cambria Math"/>
                              <w:color w:val="000000" w:themeColor="text1"/>
                              <w:sz w:val="21"/>
                              <w:szCs w:val="21"/>
                              <w:lang w:val="nb-NO"/>
                            </w:rPr>
                          </m:ctrlPr>
                        </m:sSubSupPr>
                        <m:e>
                          <m:r>
                            <w:rPr>
                              <w:rFonts w:ascii="Cambria Math" w:hAnsi="Cambria Math"/>
                              <w:color w:val="000000" w:themeColor="text1"/>
                              <w:sz w:val="21"/>
                              <w:szCs w:val="21"/>
                              <w:lang w:val="nb-NO"/>
                            </w:rPr>
                            <m:t>N</m:t>
                          </m:r>
                        </m:e>
                        <m:sub>
                          <m:r>
                            <w:rPr>
                              <w:rFonts w:ascii="Cambria Math" w:hAnsi="Cambria Math"/>
                              <w:color w:val="000000" w:themeColor="text1"/>
                              <w:sz w:val="21"/>
                              <w:szCs w:val="21"/>
                              <w:lang w:val="nb-NO"/>
                            </w:rPr>
                            <m:t>cell</m:t>
                          </m:r>
                        </m:sub>
                        <m:sup>
                          <m:r>
                            <w:rPr>
                              <w:rFonts w:ascii="Cambria Math" w:hAnsi="Cambria Math"/>
                              <w:color w:val="000000" w:themeColor="text1"/>
                              <w:sz w:val="21"/>
                              <w:szCs w:val="21"/>
                              <w:lang w:val="nb-NO"/>
                            </w:rPr>
                            <m:t>2</m:t>
                          </m:r>
                        </m:sup>
                      </m:sSubSup>
                      <m:r>
                        <w:rPr>
                          <w:rFonts w:ascii="Cambria Math" w:hAnsi="Cambria Math"/>
                          <w:color w:val="000000" w:themeColor="text1"/>
                          <w:sz w:val="21"/>
                          <w:szCs w:val="21"/>
                          <w:lang w:val="nb-NO"/>
                        </w:rPr>
                        <m:t>}</m:t>
                      </m:r>
                    </m:lim>
                  </m:limLow>
                </m:fName>
                <m:e>
                  <m:sSub>
                    <m:sSubPr>
                      <m:ctrlPr>
                        <w:rPr>
                          <w:rFonts w:ascii="Cambria Math" w:hAnsi="Cambria Math"/>
                          <w:i/>
                          <w:color w:val="000000" w:themeColor="text1"/>
                          <w:sz w:val="21"/>
                          <w:szCs w:val="21"/>
                        </w:rPr>
                      </m:ctrlPr>
                    </m:sSubPr>
                    <m:e>
                      <m:r>
                        <w:rPr>
                          <w:rFonts w:ascii="Cambria Math" w:hAnsi="Cambria Math"/>
                          <w:color w:val="000000" w:themeColor="text1"/>
                          <w:sz w:val="21"/>
                          <w:szCs w:val="21"/>
                        </w:rPr>
                        <m:t>M</m:t>
                      </m:r>
                    </m:e>
                    <m:sub>
                      <m:r>
                        <w:rPr>
                          <w:rFonts w:ascii="Cambria Math" w:hAnsi="Cambria Math"/>
                          <w:color w:val="000000" w:themeColor="text1"/>
                          <w:sz w:val="21"/>
                          <w:szCs w:val="21"/>
                        </w:rPr>
                        <m:t>c</m:t>
                      </m:r>
                    </m:sub>
                  </m:sSub>
                  <m:d>
                    <m:dPr>
                      <m:ctrlPr>
                        <w:rPr>
                          <w:rFonts w:ascii="Cambria Math" w:hAnsi="Cambria Math"/>
                          <w:i/>
                          <w:color w:val="000000" w:themeColor="text1"/>
                          <w:sz w:val="21"/>
                          <w:szCs w:val="21"/>
                        </w:rPr>
                      </m:ctrlPr>
                    </m:dPr>
                    <m:e>
                      <m:r>
                        <w:rPr>
                          <w:rFonts w:ascii="Cambria Math" w:hAnsi="Cambria Math"/>
                          <w:color w:val="000000" w:themeColor="text1"/>
                          <w:sz w:val="21"/>
                          <w:szCs w:val="21"/>
                        </w:rPr>
                        <m:t>r</m:t>
                      </m:r>
                    </m:e>
                  </m:d>
                </m:e>
              </m:func>
              <m:r>
                <w:rPr>
                  <w:rFonts w:ascii="Cambria Math" w:hAnsi="Cambria Math"/>
                  <w:color w:val="000000" w:themeColor="text1"/>
                  <w:sz w:val="21"/>
                  <w:szCs w:val="21"/>
                </w:rPr>
                <m:t xml:space="preserve"> </m:t>
              </m:r>
            </m:oMath>
            <w:r w:rsidRPr="008B78CC">
              <w:rPr>
                <w:rFonts w:ascii="Times New Roman" w:eastAsia="宋体" w:hAnsi="Times New Roman"/>
                <w:color w:val="000000" w:themeColor="text1"/>
                <w:sz w:val="21"/>
                <w:szCs w:val="21"/>
                <w:lang w:eastAsia="zh-CN"/>
              </w:rPr>
              <w:t xml:space="preserve">bits applying to the scheduled cells with </w:t>
            </w:r>
            <m:oMath>
              <m:sSub>
                <m:sSubPr>
                  <m:ctrlPr>
                    <w:rPr>
                      <w:rFonts w:ascii="Cambria Math" w:hAnsi="Cambria Math"/>
                      <w:i/>
                      <w:color w:val="000000" w:themeColor="text1"/>
                      <w:sz w:val="21"/>
                      <w:szCs w:val="21"/>
                    </w:rPr>
                  </m:ctrlPr>
                </m:sSubPr>
                <m:e>
                  <m:r>
                    <w:rPr>
                      <w:rFonts w:ascii="Cambria Math" w:hAnsi="Cambria Math"/>
                      <w:color w:val="000000" w:themeColor="text1"/>
                      <w:sz w:val="21"/>
                      <w:szCs w:val="21"/>
                    </w:rPr>
                    <m:t>M</m:t>
                  </m:r>
                </m:e>
                <m:sub>
                  <m:r>
                    <w:rPr>
                      <w:rFonts w:ascii="Cambria Math" w:hAnsi="Cambria Math"/>
                      <w:color w:val="000000" w:themeColor="text1"/>
                      <w:sz w:val="21"/>
                      <w:szCs w:val="21"/>
                    </w:rPr>
                    <m:t>c</m:t>
                  </m:r>
                </m:sub>
              </m:sSub>
              <m:d>
                <m:dPr>
                  <m:ctrlPr>
                    <w:rPr>
                      <w:rFonts w:ascii="Cambria Math" w:hAnsi="Cambria Math"/>
                      <w:i/>
                      <w:color w:val="000000" w:themeColor="text1"/>
                      <w:sz w:val="21"/>
                      <w:szCs w:val="21"/>
                    </w:rPr>
                  </m:ctrlPr>
                </m:dPr>
                <m:e>
                  <m:r>
                    <w:rPr>
                      <w:rFonts w:ascii="Cambria Math" w:hAnsi="Cambria Math"/>
                      <w:color w:val="000000" w:themeColor="text1"/>
                      <w:sz w:val="21"/>
                      <w:szCs w:val="21"/>
                    </w:rPr>
                    <m:t>r</m:t>
                  </m:r>
                </m:e>
              </m:d>
              <m:r>
                <w:rPr>
                  <w:rFonts w:ascii="Cambria Math" w:hAnsi="Cambria Math"/>
                  <w:color w:val="000000" w:themeColor="text1"/>
                  <w:sz w:val="21"/>
                  <w:szCs w:val="21"/>
                </w:rPr>
                <m:t>&gt;0</m:t>
              </m:r>
            </m:oMath>
            <w:r w:rsidRPr="008B78CC">
              <w:rPr>
                <w:rFonts w:ascii="Times New Roman" w:eastAsia="宋体" w:hAnsi="Times New Roman"/>
                <w:color w:val="000000" w:themeColor="text1"/>
                <w:sz w:val="21"/>
                <w:szCs w:val="21"/>
                <w:lang w:eastAsia="zh-CN"/>
              </w:rPr>
              <w:t xml:space="preserve"> independently, where </w:t>
            </w:r>
            <m:oMath>
              <m:sSubSup>
                <m:sSubSupPr>
                  <m:ctrlPr>
                    <w:rPr>
                      <w:rFonts w:ascii="Cambria Math" w:hAnsi="Cambria Math"/>
                      <w:color w:val="000000" w:themeColor="text1"/>
                      <w:sz w:val="21"/>
                      <w:szCs w:val="21"/>
                      <w:lang w:val="nb-NO"/>
                    </w:rPr>
                  </m:ctrlPr>
                </m:sSubSupPr>
                <m:e>
                  <m:r>
                    <w:rPr>
                      <w:rFonts w:ascii="Cambria Math" w:hAnsi="Cambria Math"/>
                      <w:color w:val="000000" w:themeColor="text1"/>
                      <w:sz w:val="21"/>
                      <w:szCs w:val="21"/>
                      <w:lang w:val="nb-NO"/>
                    </w:rPr>
                    <m:t>N</m:t>
                  </m:r>
                </m:e>
                <m:sub>
                  <m:r>
                    <w:rPr>
                      <w:rFonts w:ascii="Cambria Math" w:hAnsi="Cambria Math"/>
                      <w:color w:val="000000" w:themeColor="text1"/>
                      <w:sz w:val="21"/>
                      <w:szCs w:val="21"/>
                      <w:lang w:val="nb-NO"/>
                    </w:rPr>
                    <m:t>cell</m:t>
                  </m:r>
                </m:sub>
                <m:sup>
                  <m:r>
                    <w:rPr>
                      <w:rFonts w:ascii="Cambria Math" w:hAnsi="Cambria Math"/>
                      <w:color w:val="000000" w:themeColor="text1"/>
                      <w:sz w:val="21"/>
                      <w:szCs w:val="21"/>
                      <w:lang w:val="nb-NO"/>
                    </w:rPr>
                    <m:t>2</m:t>
                  </m:r>
                </m:sup>
              </m:sSubSup>
            </m:oMath>
            <w:r w:rsidRPr="008B78CC">
              <w:rPr>
                <w:rFonts w:ascii="Times New Roman" w:eastAsia="宋体" w:hAnsi="Times New Roman"/>
                <w:color w:val="000000" w:themeColor="text1"/>
                <w:sz w:val="21"/>
                <w:szCs w:val="21"/>
                <w:lang w:eastAsia="zh-CN"/>
              </w:rPr>
              <w:t xml:space="preserve"> is the number of cells configured by higher layer parameter </w:t>
            </w:r>
            <w:r w:rsidRPr="008B78CC">
              <w:rPr>
                <w:rFonts w:ascii="Times New Roman" w:eastAsia="宋体" w:hAnsi="Times New Roman"/>
                <w:i/>
                <w:color w:val="000000" w:themeColor="text1"/>
                <w:sz w:val="21"/>
                <w:szCs w:val="21"/>
                <w:lang w:eastAsia="zh-CN"/>
              </w:rPr>
              <w:t>ScheduledCell-ListDCI-0-3</w:t>
            </w:r>
            <w:r w:rsidRPr="008B78CC">
              <w:rPr>
                <w:rFonts w:ascii="Times New Roman" w:eastAsia="宋体" w:hAnsi="Times New Roman"/>
                <w:color w:val="000000" w:themeColor="text1"/>
                <w:sz w:val="21"/>
                <w:szCs w:val="21"/>
                <w:lang w:eastAsia="zh-CN"/>
              </w:rPr>
              <w:t xml:space="preserve"> in the scheduled cell set, </w:t>
            </w:r>
            <m:oMath>
              <m:r>
                <w:rPr>
                  <w:rFonts w:ascii="Cambria Math" w:hAnsi="Cambria Math"/>
                  <w:color w:val="000000" w:themeColor="text1"/>
                  <w:sz w:val="21"/>
                  <w:szCs w:val="21"/>
                </w:rPr>
                <m:t>r</m:t>
              </m:r>
            </m:oMath>
            <w:r w:rsidRPr="008B78CC">
              <w:rPr>
                <w:rFonts w:ascii="Times New Roman" w:eastAsia="宋体" w:hAnsi="Times New Roman"/>
                <w:color w:val="000000" w:themeColor="text1"/>
                <w:sz w:val="21"/>
                <w:szCs w:val="21"/>
                <w:lang w:eastAsia="zh-CN"/>
              </w:rPr>
              <w:t xml:space="preserve"> is mapped to the cells according to an ascending order of a serving cell index </w:t>
            </w:r>
            <w:r w:rsidRPr="008B78CC">
              <w:rPr>
                <w:rFonts w:ascii="Times New Roman" w:eastAsia="宋体" w:hAnsi="Times New Roman"/>
                <w:color w:val="000000" w:themeColor="text1"/>
                <w:sz w:val="21"/>
                <w:szCs w:val="21"/>
                <w:lang w:val="nb-NO" w:eastAsia="zh-CN"/>
              </w:rPr>
              <w:t xml:space="preserve">with </w:t>
            </w:r>
            <m:oMath>
              <m:r>
                <w:rPr>
                  <w:rFonts w:ascii="Cambria Math" w:hAnsi="Cambria Math"/>
                  <w:color w:val="000000" w:themeColor="text1"/>
                  <w:sz w:val="21"/>
                  <w:szCs w:val="21"/>
                </w:rPr>
                <m:t>r=1</m:t>
              </m:r>
            </m:oMath>
            <w:r w:rsidRPr="008B78CC">
              <w:rPr>
                <w:rFonts w:ascii="Times New Roman" w:eastAsia="宋体" w:hAnsi="Times New Roman"/>
                <w:color w:val="000000" w:themeColor="text1"/>
                <w:sz w:val="21"/>
                <w:szCs w:val="21"/>
                <w:lang w:val="nb-NO" w:eastAsia="zh-CN"/>
              </w:rPr>
              <w:t xml:space="preserve"> corresponding to the cell with the smallest serving cell index</w:t>
            </w:r>
            <w:r w:rsidRPr="008B78CC">
              <w:rPr>
                <w:rFonts w:ascii="Times New Roman" w:eastAsia="宋体" w:hAnsi="Times New Roman"/>
                <w:color w:val="000000" w:themeColor="text1"/>
                <w:sz w:val="21"/>
                <w:szCs w:val="21"/>
                <w:lang w:eastAsia="zh-CN"/>
              </w:rPr>
              <w:t xml:space="preserve">, and </w:t>
            </w:r>
            <m:oMath>
              <m:sSub>
                <m:sSubPr>
                  <m:ctrlPr>
                    <w:rPr>
                      <w:rFonts w:ascii="Cambria Math" w:hAnsi="Cambria Math"/>
                      <w:i/>
                      <w:color w:val="000000" w:themeColor="text1"/>
                      <w:sz w:val="21"/>
                      <w:szCs w:val="21"/>
                    </w:rPr>
                  </m:ctrlPr>
                </m:sSubPr>
                <m:e>
                  <m:r>
                    <w:rPr>
                      <w:rFonts w:ascii="Cambria Math" w:hAnsi="Cambria Math"/>
                      <w:color w:val="000000" w:themeColor="text1"/>
                      <w:sz w:val="21"/>
                      <w:szCs w:val="21"/>
                    </w:rPr>
                    <m:t>M</m:t>
                  </m:r>
                </m:e>
                <m:sub>
                  <m:r>
                    <w:rPr>
                      <w:rFonts w:ascii="Cambria Math" w:hAnsi="Cambria Math"/>
                      <w:color w:val="000000" w:themeColor="text1"/>
                      <w:sz w:val="21"/>
                      <w:szCs w:val="21"/>
                    </w:rPr>
                    <m:t>c</m:t>
                  </m:r>
                </m:sub>
              </m:sSub>
              <m:d>
                <m:dPr>
                  <m:ctrlPr>
                    <w:rPr>
                      <w:rFonts w:ascii="Cambria Math" w:hAnsi="Cambria Math"/>
                      <w:i/>
                      <w:color w:val="000000" w:themeColor="text1"/>
                      <w:sz w:val="21"/>
                      <w:szCs w:val="21"/>
                    </w:rPr>
                  </m:ctrlPr>
                </m:dPr>
                <m:e>
                  <m:r>
                    <w:rPr>
                      <w:rFonts w:ascii="Cambria Math" w:hAnsi="Cambria Math"/>
                      <w:color w:val="000000" w:themeColor="text1"/>
                      <w:sz w:val="21"/>
                      <w:szCs w:val="21"/>
                    </w:rPr>
                    <m:t>r</m:t>
                  </m:r>
                </m:e>
              </m:d>
            </m:oMath>
            <w:r w:rsidRPr="008B78CC">
              <w:rPr>
                <w:rFonts w:ascii="Times New Roman" w:eastAsia="宋体" w:hAnsi="Times New Roman"/>
                <w:color w:val="000000" w:themeColor="text1"/>
                <w:sz w:val="21"/>
                <w:szCs w:val="21"/>
                <w:lang w:eastAsia="zh-CN"/>
              </w:rPr>
              <w:t xml:space="preserve"> is defined by the following:</w:t>
            </w:r>
          </w:p>
          <w:p w14:paraId="7F4C7659" w14:textId="77777777" w:rsidR="00E22231" w:rsidRPr="008B78CC" w:rsidRDefault="00E22231" w:rsidP="00E22231">
            <w:pPr>
              <w:pStyle w:val="aff0"/>
              <w:widowControl w:val="0"/>
              <w:numPr>
                <w:ilvl w:val="0"/>
                <w:numId w:val="18"/>
              </w:numPr>
              <w:spacing w:after="180"/>
              <w:ind w:leftChars="0"/>
              <w:rPr>
                <w:rFonts w:ascii="Times New Roman" w:eastAsia="等线" w:hAnsi="Times New Roman"/>
                <w:color w:val="000000" w:themeColor="text1"/>
                <w:sz w:val="21"/>
                <w:szCs w:val="21"/>
                <w:lang w:eastAsia="zh-CN"/>
              </w:rPr>
            </w:pPr>
            <w:r w:rsidRPr="008B78CC">
              <w:rPr>
                <w:rFonts w:ascii="Times New Roman" w:eastAsia="宋体" w:hAnsi="Times New Roman"/>
                <w:color w:val="000000" w:themeColor="text1"/>
                <w:sz w:val="21"/>
                <w:szCs w:val="21"/>
              </w:rPr>
              <w:t xml:space="preserve">0, </w:t>
            </w:r>
            <w:r w:rsidRPr="008B78CC">
              <w:rPr>
                <w:rFonts w:ascii="Times New Roman" w:eastAsia="宋体" w:hAnsi="Times New Roman"/>
                <w:color w:val="000000" w:themeColor="text1"/>
                <w:sz w:val="21"/>
                <w:szCs w:val="21"/>
                <w:lang w:eastAsia="zh-CN"/>
              </w:rPr>
              <w:t xml:space="preserve">1, 2, 3, 4, 5 or 6 bits. The </w:t>
            </w:r>
            <w:proofErr w:type="spellStart"/>
            <w:r w:rsidRPr="008B78CC">
              <w:rPr>
                <w:rFonts w:ascii="Times New Roman" w:eastAsia="宋体" w:hAnsi="Times New Roman"/>
                <w:color w:val="000000" w:themeColor="text1"/>
                <w:sz w:val="21"/>
                <w:szCs w:val="21"/>
                <w:lang w:eastAsia="zh-CN"/>
              </w:rPr>
              <w:t>bitwidth</w:t>
            </w:r>
            <w:proofErr w:type="spellEnd"/>
            <w:r w:rsidRPr="008B78CC">
              <w:rPr>
                <w:rFonts w:ascii="Times New Roman" w:eastAsia="宋体" w:hAnsi="Times New Roman"/>
                <w:color w:val="000000" w:themeColor="text1"/>
                <w:sz w:val="21"/>
                <w:szCs w:val="21"/>
                <w:lang w:eastAsia="zh-CN"/>
              </w:rPr>
              <w:t xml:space="preserve"> for this field is determined as </w:t>
            </w:r>
            <m:oMath>
              <m:d>
                <m:dPr>
                  <m:begChr m:val="⌈"/>
                  <m:endChr m:val="⌉"/>
                  <m:ctrlPr>
                    <w:rPr>
                      <w:rFonts w:ascii="Cambria Math" w:hAnsi="Cambria Math"/>
                      <w:i/>
                      <w:color w:val="000000" w:themeColor="text1"/>
                      <w:sz w:val="21"/>
                      <w:szCs w:val="21"/>
                      <w:lang w:eastAsia="zh-CN"/>
                    </w:rPr>
                  </m:ctrlPr>
                </m:dPr>
                <m:e>
                  <m:func>
                    <m:funcPr>
                      <m:ctrlPr>
                        <w:rPr>
                          <w:rFonts w:ascii="Cambria Math" w:hAnsi="Cambria Math"/>
                          <w:color w:val="000000" w:themeColor="text1"/>
                          <w:sz w:val="21"/>
                          <w:szCs w:val="21"/>
                          <w:lang w:eastAsia="zh-CN"/>
                        </w:rPr>
                      </m:ctrlPr>
                    </m:funcPr>
                    <m:fName>
                      <m:sSub>
                        <m:sSubPr>
                          <m:ctrlPr>
                            <w:rPr>
                              <w:rFonts w:ascii="Cambria Math" w:hAnsi="Cambria Math"/>
                              <w:color w:val="000000" w:themeColor="text1"/>
                              <w:sz w:val="21"/>
                              <w:szCs w:val="21"/>
                              <w:lang w:eastAsia="zh-CN"/>
                            </w:rPr>
                          </m:ctrlPr>
                        </m:sSubPr>
                        <m:e>
                          <m:r>
                            <m:rPr>
                              <m:sty m:val="p"/>
                            </m:rPr>
                            <w:rPr>
                              <w:rFonts w:ascii="Cambria Math" w:hAnsi="Cambria Math"/>
                              <w:color w:val="000000" w:themeColor="text1"/>
                              <w:sz w:val="21"/>
                              <w:szCs w:val="21"/>
                            </w:rPr>
                            <m:t>log</m:t>
                          </m:r>
                        </m:e>
                        <m:sub>
                          <m:r>
                            <w:rPr>
                              <w:rFonts w:ascii="Cambria Math" w:hAnsi="Cambria Math"/>
                              <w:color w:val="000000" w:themeColor="text1"/>
                              <w:sz w:val="21"/>
                              <w:szCs w:val="21"/>
                              <w:lang w:eastAsia="zh-CN"/>
                            </w:rPr>
                            <m:t>2</m:t>
                          </m:r>
                        </m:sub>
                      </m:sSub>
                    </m:fName>
                    <m:e>
                      <m:r>
                        <w:rPr>
                          <w:rFonts w:ascii="Cambria Math" w:hAnsi="Cambria Math"/>
                          <w:color w:val="000000" w:themeColor="text1"/>
                          <w:sz w:val="21"/>
                          <w:szCs w:val="21"/>
                          <w:lang w:eastAsia="zh-CN"/>
                        </w:rPr>
                        <m:t>(I)</m:t>
                      </m:r>
                    </m:e>
                  </m:func>
                </m:e>
              </m:d>
            </m:oMath>
            <w:r w:rsidRPr="008B78CC">
              <w:rPr>
                <w:rFonts w:ascii="Times New Roman" w:eastAsia="宋体" w:hAnsi="Times New Roman"/>
                <w:color w:val="000000" w:themeColor="text1"/>
                <w:sz w:val="21"/>
                <w:szCs w:val="21"/>
                <w:lang w:eastAsia="zh-CN"/>
              </w:rPr>
              <w:t xml:space="preserve"> bits, where </w:t>
            </w:r>
            <w:r w:rsidRPr="008B78CC">
              <w:rPr>
                <w:rFonts w:ascii="Times New Roman" w:eastAsia="宋体" w:hAnsi="Times New Roman"/>
                <w:i/>
                <w:color w:val="000000" w:themeColor="text1"/>
                <w:sz w:val="21"/>
                <w:szCs w:val="21"/>
              </w:rPr>
              <w:t>I</w:t>
            </w:r>
            <w:r w:rsidRPr="008B78CC">
              <w:rPr>
                <w:rFonts w:ascii="Times New Roman" w:eastAsia="宋体" w:hAnsi="Times New Roman"/>
                <w:color w:val="000000" w:themeColor="text1"/>
                <w:sz w:val="21"/>
                <w:szCs w:val="21"/>
              </w:rPr>
              <w:t xml:space="preserve"> is the number of </w:t>
            </w:r>
            <w:r w:rsidRPr="008B78CC">
              <w:rPr>
                <w:rFonts w:ascii="Times New Roman" w:eastAsia="宋体" w:hAnsi="Times New Roman"/>
                <w:color w:val="000000" w:themeColor="text1"/>
                <w:sz w:val="21"/>
                <w:szCs w:val="21"/>
                <w:lang w:eastAsia="zh-CN"/>
              </w:rPr>
              <w:t>entries</w:t>
            </w:r>
            <w:r w:rsidRPr="008B78CC">
              <w:rPr>
                <w:rFonts w:ascii="Times New Roman" w:eastAsia="宋体" w:hAnsi="Times New Roman"/>
                <w:color w:val="000000" w:themeColor="text1"/>
                <w:sz w:val="21"/>
                <w:szCs w:val="21"/>
              </w:rPr>
              <w:t xml:space="preserve"> in the</w:t>
            </w:r>
            <w:r w:rsidRPr="008B78CC">
              <w:rPr>
                <w:rFonts w:ascii="Times New Roman" w:eastAsia="宋体" w:hAnsi="Times New Roman"/>
                <w:color w:val="000000" w:themeColor="text1"/>
                <w:sz w:val="21"/>
                <w:szCs w:val="21"/>
                <w:lang w:eastAsia="zh-CN"/>
              </w:rPr>
              <w:t xml:space="preserve"> higher layer parameter </w:t>
            </w:r>
            <w:r w:rsidRPr="008B78CC">
              <w:rPr>
                <w:rFonts w:ascii="Times New Roman" w:eastAsia="等线" w:hAnsi="Times New Roman"/>
                <w:i/>
                <w:color w:val="000000" w:themeColor="text1"/>
                <w:sz w:val="21"/>
                <w:szCs w:val="21"/>
                <w:lang w:eastAsia="zh-CN"/>
              </w:rPr>
              <w:t>ul-AccessConfigListDCI-0-1</w:t>
            </w:r>
            <w:r w:rsidRPr="008B78CC">
              <w:rPr>
                <w:rFonts w:ascii="Times New Roman" w:eastAsia="宋体" w:hAnsi="Times New Roman"/>
                <w:color w:val="000000" w:themeColor="text1"/>
                <w:sz w:val="21"/>
                <w:szCs w:val="21"/>
              </w:rPr>
              <w:t xml:space="preserve"> or in Table 7.3.1.1.1-4A if </w:t>
            </w:r>
            <w:r w:rsidRPr="008B78CC">
              <w:rPr>
                <w:rFonts w:ascii="Times New Roman" w:eastAsia="宋体" w:hAnsi="Times New Roman"/>
                <w:i/>
                <w:color w:val="000000" w:themeColor="text1"/>
                <w:sz w:val="21"/>
                <w:szCs w:val="21"/>
              </w:rPr>
              <w:t>channelAccessMode-r16</w:t>
            </w:r>
            <w:r w:rsidRPr="008B78CC">
              <w:rPr>
                <w:rFonts w:ascii="Times New Roman" w:eastAsia="宋体" w:hAnsi="Times New Roman"/>
                <w:color w:val="000000" w:themeColor="text1"/>
                <w:sz w:val="21"/>
                <w:szCs w:val="21"/>
              </w:rPr>
              <w:t xml:space="preserve"> = "</w:t>
            </w:r>
            <w:proofErr w:type="spellStart"/>
            <w:r w:rsidRPr="008B78CC">
              <w:rPr>
                <w:rFonts w:ascii="Times New Roman" w:eastAsia="宋体" w:hAnsi="Times New Roman"/>
                <w:i/>
                <w:iCs/>
                <w:color w:val="000000" w:themeColor="text1"/>
                <w:sz w:val="21"/>
                <w:szCs w:val="21"/>
              </w:rPr>
              <w:t>semiStatic</w:t>
            </w:r>
            <w:proofErr w:type="spellEnd"/>
            <w:r w:rsidRPr="008B78CC">
              <w:rPr>
                <w:rFonts w:ascii="Times New Roman" w:eastAsia="宋体" w:hAnsi="Times New Roman"/>
                <w:color w:val="000000" w:themeColor="text1"/>
                <w:sz w:val="21"/>
                <w:szCs w:val="21"/>
              </w:rPr>
              <w:t xml:space="preserve">" is provided, for operation </w:t>
            </w:r>
            <w:r w:rsidRPr="008B78CC">
              <w:rPr>
                <w:rFonts w:ascii="Times New Roman" w:eastAsia="宋体" w:hAnsi="Times New Roman"/>
                <w:color w:val="000000" w:themeColor="text1"/>
                <w:sz w:val="21"/>
                <w:szCs w:val="21"/>
                <w:lang w:eastAsia="zh-CN"/>
              </w:rPr>
              <w:t>in a cell with shared spectrum channel access</w:t>
            </w:r>
            <w:r w:rsidRPr="008B78CC">
              <w:rPr>
                <w:rFonts w:ascii="Times New Roman" w:eastAsia="Yu Mincho" w:hAnsi="Times New Roman"/>
                <w:color w:val="000000" w:themeColor="text1"/>
                <w:sz w:val="21"/>
                <w:szCs w:val="21"/>
                <w:lang w:eastAsia="zh-CN"/>
              </w:rPr>
              <w:t xml:space="preserve"> in frequency range 1, or for operation in frequency range 2-2 if </w:t>
            </w:r>
            <w:r w:rsidRPr="008B78CC">
              <w:rPr>
                <w:rFonts w:ascii="Times New Roman" w:eastAsia="Yu Mincho" w:hAnsi="Times New Roman"/>
                <w:i/>
                <w:color w:val="000000" w:themeColor="text1"/>
                <w:sz w:val="21"/>
                <w:szCs w:val="21"/>
                <w:lang w:eastAsia="zh-CN"/>
              </w:rPr>
              <w:t>ChannelAccessMode2-r17</w:t>
            </w:r>
            <w:r w:rsidRPr="008B78CC">
              <w:rPr>
                <w:rFonts w:ascii="Times New Roman" w:eastAsia="Yu Mincho" w:hAnsi="Times New Roman"/>
                <w:color w:val="000000" w:themeColor="text1"/>
                <w:sz w:val="21"/>
                <w:szCs w:val="21"/>
                <w:lang w:eastAsia="zh-CN"/>
              </w:rPr>
              <w:t xml:space="preserve"> is provided</w:t>
            </w:r>
            <w:r w:rsidRPr="008B78CC">
              <w:rPr>
                <w:rFonts w:ascii="Times New Roman" w:eastAsia="宋体" w:hAnsi="Times New Roman"/>
                <w:color w:val="000000" w:themeColor="text1"/>
                <w:sz w:val="21"/>
                <w:szCs w:val="21"/>
              </w:rPr>
              <w:t xml:space="preserve">; otherwise 0 bit. One or more entries from Table </w:t>
            </w:r>
            <w:r w:rsidRPr="008B78CC">
              <w:rPr>
                <w:rFonts w:ascii="Times New Roman" w:eastAsia="宋体" w:hAnsi="Times New Roman"/>
                <w:color w:val="000000" w:themeColor="text1"/>
                <w:sz w:val="21"/>
                <w:szCs w:val="21"/>
                <w:lang w:eastAsia="zh-CN"/>
              </w:rPr>
              <w:t>7.3.1.1.2</w:t>
            </w:r>
            <w:r w:rsidRPr="008B78CC">
              <w:rPr>
                <w:rFonts w:ascii="Times New Roman" w:eastAsia="宋体" w:hAnsi="Times New Roman"/>
                <w:color w:val="000000" w:themeColor="text1"/>
                <w:sz w:val="21"/>
                <w:szCs w:val="21"/>
              </w:rPr>
              <w:t>-</w:t>
            </w:r>
            <w:r w:rsidRPr="008B78CC">
              <w:rPr>
                <w:rFonts w:ascii="Times New Roman" w:eastAsia="宋体" w:hAnsi="Times New Roman"/>
                <w:color w:val="000000" w:themeColor="text1"/>
                <w:sz w:val="21"/>
                <w:szCs w:val="21"/>
                <w:lang w:eastAsia="zh-CN"/>
              </w:rPr>
              <w:t xml:space="preserve">35 or </w:t>
            </w:r>
            <w:r w:rsidRPr="008B78CC">
              <w:rPr>
                <w:rFonts w:ascii="Times New Roman" w:eastAsia="宋体" w:hAnsi="Times New Roman"/>
                <w:color w:val="000000" w:themeColor="text1"/>
                <w:sz w:val="21"/>
                <w:szCs w:val="21"/>
              </w:rPr>
              <w:t xml:space="preserve">Table </w:t>
            </w:r>
            <w:r w:rsidRPr="008B78CC">
              <w:rPr>
                <w:rFonts w:ascii="Times New Roman" w:eastAsia="宋体" w:hAnsi="Times New Roman"/>
                <w:color w:val="000000" w:themeColor="text1"/>
                <w:sz w:val="21"/>
                <w:szCs w:val="21"/>
                <w:lang w:eastAsia="zh-CN"/>
              </w:rPr>
              <w:t>7.3.1.1.2</w:t>
            </w:r>
            <w:r w:rsidRPr="008B78CC">
              <w:rPr>
                <w:rFonts w:ascii="Times New Roman" w:eastAsia="宋体" w:hAnsi="Times New Roman"/>
                <w:color w:val="000000" w:themeColor="text1"/>
                <w:sz w:val="21"/>
                <w:szCs w:val="21"/>
              </w:rPr>
              <w:t>-</w:t>
            </w:r>
            <w:r w:rsidRPr="008B78CC">
              <w:rPr>
                <w:rFonts w:ascii="Times New Roman" w:eastAsia="宋体" w:hAnsi="Times New Roman"/>
                <w:color w:val="000000" w:themeColor="text1"/>
                <w:sz w:val="21"/>
                <w:szCs w:val="21"/>
                <w:lang w:eastAsia="zh-CN"/>
              </w:rPr>
              <w:t xml:space="preserve">35A are configured by the higher layer parameter </w:t>
            </w:r>
            <w:r w:rsidRPr="008B78CC">
              <w:rPr>
                <w:rFonts w:ascii="Times New Roman" w:eastAsia="等线" w:hAnsi="Times New Roman"/>
                <w:i/>
                <w:color w:val="000000" w:themeColor="text1"/>
                <w:sz w:val="21"/>
                <w:szCs w:val="21"/>
                <w:lang w:eastAsia="zh-CN"/>
              </w:rPr>
              <w:t>ul-AccessConfigListDCI-0-1</w:t>
            </w:r>
          </w:p>
        </w:tc>
      </w:tr>
    </w:tbl>
    <w:bookmarkEnd w:id="4"/>
    <w:p w14:paraId="4C2762E5" w14:textId="77777777" w:rsidR="00E22231" w:rsidRPr="008B78CC" w:rsidRDefault="00E22231" w:rsidP="00E22231">
      <w:pPr>
        <w:spacing w:beforeLines="50" w:before="120"/>
        <w:ind w:left="0" w:firstLine="0"/>
        <w:rPr>
          <w:rFonts w:ascii="Times New Roman" w:eastAsia="宋体" w:hAnsi="Times New Roman"/>
          <w:color w:val="000000" w:themeColor="text1"/>
          <w:sz w:val="21"/>
          <w:szCs w:val="21"/>
          <w:lang w:eastAsia="zh-CN"/>
        </w:rPr>
      </w:pPr>
      <w:r w:rsidRPr="008B78CC">
        <w:rPr>
          <w:rFonts w:ascii="Times New Roman" w:hAnsi="Times New Roman"/>
          <w:sz w:val="21"/>
          <w:szCs w:val="21"/>
          <w:lang w:eastAsia="zh-CN"/>
        </w:rPr>
        <w:t xml:space="preserve">For a scenario where the scheduled cell set includes {Cell#1, Cell#2, Cell#3, Cell#4}, and where the corresponding </w:t>
      </w:r>
      <m:oMath>
        <m:sSub>
          <m:sSubPr>
            <m:ctrlPr>
              <w:rPr>
                <w:rFonts w:ascii="Cambria Math" w:hAnsi="Cambria Math"/>
                <w:i/>
                <w:color w:val="000000" w:themeColor="text1"/>
                <w:sz w:val="21"/>
                <w:szCs w:val="21"/>
              </w:rPr>
            </m:ctrlPr>
          </m:sSubPr>
          <m:e>
            <m:r>
              <w:rPr>
                <w:rFonts w:ascii="Cambria Math" w:hAnsi="Cambria Math"/>
                <w:color w:val="000000" w:themeColor="text1"/>
                <w:sz w:val="21"/>
                <w:szCs w:val="21"/>
              </w:rPr>
              <m:t>M</m:t>
            </m:r>
          </m:e>
          <m:sub>
            <m:r>
              <w:rPr>
                <w:rFonts w:ascii="Cambria Math" w:hAnsi="Cambria Math"/>
                <w:color w:val="000000" w:themeColor="text1"/>
                <w:sz w:val="21"/>
                <w:szCs w:val="21"/>
              </w:rPr>
              <m:t>c</m:t>
            </m:r>
          </m:sub>
        </m:sSub>
        <m:d>
          <m:dPr>
            <m:ctrlPr>
              <w:rPr>
                <w:rFonts w:ascii="Cambria Math" w:hAnsi="Cambria Math"/>
                <w:i/>
                <w:color w:val="000000" w:themeColor="text1"/>
                <w:sz w:val="21"/>
                <w:szCs w:val="21"/>
              </w:rPr>
            </m:ctrlPr>
          </m:dPr>
          <m:e>
            <m:r>
              <w:rPr>
                <w:rFonts w:ascii="Cambria Math" w:hAnsi="Cambria Math"/>
                <w:color w:val="000000" w:themeColor="text1"/>
                <w:sz w:val="21"/>
                <w:szCs w:val="21"/>
              </w:rPr>
              <m:t>r</m:t>
            </m:r>
          </m:e>
        </m:d>
      </m:oMath>
      <w:r w:rsidRPr="008B78CC">
        <w:rPr>
          <w:rFonts w:ascii="Times New Roman" w:hAnsi="Times New Roman"/>
          <w:color w:val="000000" w:themeColor="text1"/>
          <w:sz w:val="21"/>
          <w:szCs w:val="21"/>
          <w:lang w:eastAsia="zh-CN"/>
        </w:rPr>
        <w:t xml:space="preserve"> for cell </w:t>
      </w:r>
      <m:oMath>
        <m:r>
          <w:rPr>
            <w:rFonts w:ascii="Cambria Math" w:hAnsi="Cambria Math"/>
            <w:color w:val="000000" w:themeColor="text1"/>
            <w:sz w:val="21"/>
            <w:szCs w:val="21"/>
          </w:rPr>
          <m:t>r</m:t>
        </m:r>
      </m:oMath>
      <w:r w:rsidRPr="008B78CC">
        <w:rPr>
          <w:rFonts w:ascii="Times New Roman" w:hAnsi="Times New Roman"/>
          <w:color w:val="000000" w:themeColor="text1"/>
          <w:sz w:val="21"/>
          <w:szCs w:val="21"/>
          <w:lang w:eastAsia="zh-CN"/>
        </w:rPr>
        <w:t xml:space="preserve"> is summarized in Table 1, the bitwidth for the field </w:t>
      </w:r>
      <w:proofErr w:type="spellStart"/>
      <w:r w:rsidRPr="008B78CC">
        <w:rPr>
          <w:rFonts w:ascii="Times New Roman" w:eastAsia="宋体" w:hAnsi="Times New Roman"/>
          <w:color w:val="000000" w:themeColor="text1"/>
          <w:sz w:val="21"/>
          <w:szCs w:val="21"/>
          <w:lang w:eastAsia="zh-CN"/>
        </w:rPr>
        <w:t>ChannelAccess</w:t>
      </w:r>
      <w:proofErr w:type="spellEnd"/>
      <w:r w:rsidRPr="008B78CC">
        <w:rPr>
          <w:rFonts w:ascii="Times New Roman" w:eastAsia="宋体" w:hAnsi="Times New Roman"/>
          <w:color w:val="000000" w:themeColor="text1"/>
          <w:sz w:val="21"/>
          <w:szCs w:val="21"/>
          <w:lang w:eastAsia="zh-CN"/>
        </w:rPr>
        <w:t>-</w:t>
      </w:r>
      <w:proofErr w:type="spellStart"/>
      <w:r w:rsidRPr="008B78CC">
        <w:rPr>
          <w:rFonts w:ascii="Times New Roman" w:eastAsia="宋体" w:hAnsi="Times New Roman"/>
          <w:color w:val="000000" w:themeColor="text1"/>
          <w:sz w:val="21"/>
          <w:szCs w:val="21"/>
          <w:lang w:eastAsia="zh-CN"/>
        </w:rPr>
        <w:t>CPext</w:t>
      </w:r>
      <w:proofErr w:type="spellEnd"/>
      <w:r w:rsidRPr="008B78CC">
        <w:rPr>
          <w:rFonts w:ascii="Times New Roman" w:eastAsia="宋体" w:hAnsi="Times New Roman"/>
          <w:color w:val="000000" w:themeColor="text1"/>
          <w:sz w:val="21"/>
          <w:szCs w:val="21"/>
          <w:lang w:eastAsia="zh-CN"/>
        </w:rPr>
        <w:t>-CAPC is 3 bits according to the aforementioned definition.</w:t>
      </w:r>
    </w:p>
    <w:p w14:paraId="1E09BBAB" w14:textId="33CC42D2" w:rsidR="00E22231" w:rsidRPr="005F1A7A" w:rsidRDefault="00E22231" w:rsidP="00E22231">
      <w:pPr>
        <w:pStyle w:val="af5"/>
        <w:jc w:val="center"/>
        <w:rPr>
          <w:lang w:eastAsia="zh-CN"/>
        </w:rPr>
      </w:pPr>
      <w:bookmarkStart w:id="5" w:name="_Ref142403470"/>
      <w:bookmarkStart w:id="6" w:name="_Hlk142400983"/>
      <w:r w:rsidRPr="005F1A7A">
        <w:t xml:space="preserve">Table </w:t>
      </w:r>
      <w:r>
        <w:fldChar w:fldCharType="begin"/>
      </w:r>
      <w:r>
        <w:instrText xml:space="preserve"> SEQ Table \* ARABIC </w:instrText>
      </w:r>
      <w:r>
        <w:fldChar w:fldCharType="separate"/>
      </w:r>
      <w:r w:rsidR="00356BFE">
        <w:rPr>
          <w:noProof/>
        </w:rPr>
        <w:t>1</w:t>
      </w:r>
      <w:r>
        <w:rPr>
          <w:noProof/>
        </w:rPr>
        <w:fldChar w:fldCharType="end"/>
      </w:r>
      <w:bookmarkEnd w:id="5"/>
      <w:r w:rsidRPr="005F1A7A">
        <w:t xml:space="preserve"> The occupied bits </w:t>
      </w:r>
      <m:oMath>
        <m:sSub>
          <m:sSubPr>
            <m:ctrlPr>
              <w:rPr>
                <w:rFonts w:ascii="Cambria Math" w:hAnsi="Cambria Math"/>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c</m:t>
            </m:r>
          </m:sub>
        </m:sSub>
        <m:d>
          <m:dPr>
            <m:ctrlPr>
              <w:rPr>
                <w:rFonts w:ascii="Cambria Math" w:hAnsi="Cambria Math"/>
                <w:i/>
                <w:color w:val="000000" w:themeColor="text1"/>
              </w:rPr>
            </m:ctrlPr>
          </m:dPr>
          <m:e>
            <m:r>
              <m:rPr>
                <m:sty m:val="bi"/>
              </m:rPr>
              <w:rPr>
                <w:rFonts w:ascii="Cambria Math" w:hAnsi="Cambria Math"/>
                <w:color w:val="000000" w:themeColor="text1"/>
              </w:rPr>
              <m:t>r</m:t>
            </m:r>
          </m:e>
        </m:d>
      </m:oMath>
      <w:r w:rsidRPr="005F1A7A">
        <w:rPr>
          <w:color w:val="000000" w:themeColor="text1"/>
        </w:rPr>
        <w:t xml:space="preserve"> of cell </w:t>
      </w:r>
      <w:r w:rsidRPr="005F1A7A">
        <w:rPr>
          <w:i/>
          <w:color w:val="000000" w:themeColor="text1"/>
        </w:rPr>
        <w:t>r</w:t>
      </w:r>
    </w:p>
    <w:tbl>
      <w:tblPr>
        <w:tblStyle w:val="13"/>
        <w:tblW w:w="0" w:type="auto"/>
        <w:jc w:val="center"/>
        <w:tblLook w:val="04A0" w:firstRow="1" w:lastRow="0" w:firstColumn="1" w:lastColumn="0" w:noHBand="0" w:noVBand="1"/>
      </w:tblPr>
      <w:tblGrid>
        <w:gridCol w:w="1709"/>
        <w:gridCol w:w="1761"/>
      </w:tblGrid>
      <w:tr w:rsidR="00E22231" w:rsidRPr="00D46F0C" w14:paraId="37A12B69" w14:textId="77777777" w:rsidTr="00E22231">
        <w:trPr>
          <w:jc w:val="center"/>
        </w:trPr>
        <w:tc>
          <w:tcPr>
            <w:tcW w:w="1709" w:type="dxa"/>
          </w:tcPr>
          <w:p w14:paraId="767145BE" w14:textId="77777777" w:rsidR="00E22231" w:rsidRPr="00DB5121" w:rsidRDefault="00E22231" w:rsidP="00E22231">
            <w:pPr>
              <w:jc w:val="center"/>
              <w:rPr>
                <w:rFonts w:ascii="Times New Roman" w:hAnsi="Times New Roman" w:cs="Times New Roman"/>
                <w:sz w:val="21"/>
                <w:szCs w:val="21"/>
                <w:lang w:eastAsia="ja-JP"/>
              </w:rPr>
            </w:pPr>
            <w:proofErr w:type="spellStart"/>
            <w:r w:rsidRPr="00D46F0C">
              <w:rPr>
                <w:rFonts w:ascii="Times New Roman" w:hAnsi="Times New Roman" w:cs="Times New Roman"/>
                <w:sz w:val="21"/>
                <w:szCs w:val="21"/>
                <w:lang w:eastAsia="ja-JP"/>
              </w:rPr>
              <w:t>Cell#</w:t>
            </w:r>
            <w:r w:rsidRPr="00D46F0C">
              <w:rPr>
                <w:rFonts w:ascii="Times New Roman" w:hAnsi="Times New Roman" w:cs="Times New Roman"/>
                <w:i/>
                <w:sz w:val="21"/>
                <w:szCs w:val="21"/>
                <w:lang w:eastAsia="ja-JP"/>
              </w:rPr>
              <w:t>r</w:t>
            </w:r>
            <w:proofErr w:type="spellEnd"/>
          </w:p>
        </w:tc>
        <w:tc>
          <w:tcPr>
            <w:tcW w:w="1699" w:type="dxa"/>
          </w:tcPr>
          <w:p w14:paraId="728D73D2" w14:textId="77777777" w:rsidR="00E22231" w:rsidRPr="00DB5121" w:rsidRDefault="00D743CC" w:rsidP="00E22231">
            <w:pPr>
              <w:jc w:val="center"/>
              <w:rPr>
                <w:rFonts w:ascii="Times New Roman" w:hAnsi="Times New Roman" w:cs="Times New Roman"/>
                <w:sz w:val="21"/>
                <w:szCs w:val="21"/>
                <w:lang w:eastAsia="ja-JP"/>
              </w:rPr>
            </w:pPr>
            <m:oMathPara>
              <m:oMathParaPr>
                <m:jc m:val="center"/>
              </m:oMathParaP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M</m:t>
                    </m:r>
                  </m:e>
                  <m:sub>
                    <m:r>
                      <w:rPr>
                        <w:rFonts w:ascii="Cambria Math" w:hAnsi="Cambria Math" w:cs="Times New Roman"/>
                        <w:color w:val="000000" w:themeColor="text1"/>
                        <w:sz w:val="21"/>
                        <w:szCs w:val="21"/>
                      </w:rPr>
                      <m:t>c</m:t>
                    </m:r>
                  </m:sub>
                </m:sSub>
                <m:d>
                  <m:dPr>
                    <m:ctrlPr>
                      <w:rPr>
                        <w:rFonts w:ascii="Cambria Math" w:hAnsi="Cambria Math" w:cs="Times New Roman"/>
                        <w:i/>
                        <w:color w:val="000000" w:themeColor="text1"/>
                        <w:sz w:val="21"/>
                        <w:szCs w:val="21"/>
                      </w:rPr>
                    </m:ctrlPr>
                  </m:dPr>
                  <m:e>
                    <m:r>
                      <w:rPr>
                        <w:rFonts w:ascii="Cambria Math" w:hAnsi="Cambria Math" w:cs="Times New Roman"/>
                        <w:color w:val="000000" w:themeColor="text1"/>
                        <w:sz w:val="21"/>
                        <w:szCs w:val="21"/>
                      </w:rPr>
                      <m:t>r</m:t>
                    </m:r>
                  </m:e>
                </m:d>
              </m:oMath>
            </m:oMathPara>
          </w:p>
        </w:tc>
      </w:tr>
      <w:tr w:rsidR="00E22231" w:rsidRPr="00D46F0C" w14:paraId="1D2A5C9D" w14:textId="77777777" w:rsidTr="00E22231">
        <w:trPr>
          <w:jc w:val="center"/>
        </w:trPr>
        <w:tc>
          <w:tcPr>
            <w:tcW w:w="1709" w:type="dxa"/>
          </w:tcPr>
          <w:p w14:paraId="3D0B392E" w14:textId="77777777" w:rsidR="00E22231" w:rsidRPr="00DB5121" w:rsidRDefault="00E22231" w:rsidP="00E22231">
            <w:pPr>
              <w:jc w:val="center"/>
              <w:rPr>
                <w:rFonts w:ascii="Times New Roman" w:eastAsiaTheme="minorEastAsia" w:hAnsi="Times New Roman" w:cs="Times New Roman"/>
                <w:sz w:val="21"/>
                <w:szCs w:val="21"/>
                <w:lang w:eastAsia="zh-CN"/>
              </w:rPr>
            </w:pPr>
            <w:r w:rsidRPr="00D46F0C">
              <w:rPr>
                <w:rFonts w:ascii="Times New Roman" w:eastAsiaTheme="minorEastAsia" w:hAnsi="Times New Roman" w:cs="Times New Roman"/>
                <w:sz w:val="21"/>
                <w:szCs w:val="21"/>
                <w:lang w:eastAsia="zh-CN"/>
              </w:rPr>
              <w:t>1</w:t>
            </w:r>
          </w:p>
        </w:tc>
        <w:tc>
          <w:tcPr>
            <w:tcW w:w="1699" w:type="dxa"/>
          </w:tcPr>
          <w:p w14:paraId="729D71F9" w14:textId="77777777" w:rsidR="00E22231" w:rsidRPr="00DB5121" w:rsidRDefault="00E22231" w:rsidP="00E22231">
            <w:pPr>
              <w:rPr>
                <w:rFonts w:ascii="Times New Roman" w:eastAsiaTheme="minorEastAsia" w:hAnsi="Times New Roman" w:cs="Times New Roman"/>
                <w:sz w:val="21"/>
                <w:szCs w:val="21"/>
                <w:lang w:eastAsia="zh-CN"/>
              </w:rPr>
            </w:pPr>
            <w:r w:rsidRPr="00D46F0C">
              <w:rPr>
                <w:rFonts w:ascii="Times New Roman" w:eastAsiaTheme="minorEastAsia" w:hAnsi="Times New Roman" w:cs="Times New Roman"/>
                <w:sz w:val="21"/>
                <w:szCs w:val="21"/>
                <w:lang w:eastAsia="zh-CN"/>
              </w:rPr>
              <w:t xml:space="preserve">         2</w:t>
            </w:r>
          </w:p>
        </w:tc>
      </w:tr>
      <w:tr w:rsidR="00E22231" w:rsidRPr="00D46F0C" w14:paraId="5F921EF4" w14:textId="77777777" w:rsidTr="00E22231">
        <w:trPr>
          <w:jc w:val="center"/>
        </w:trPr>
        <w:tc>
          <w:tcPr>
            <w:tcW w:w="1709" w:type="dxa"/>
          </w:tcPr>
          <w:p w14:paraId="7D2FAFF3" w14:textId="77777777" w:rsidR="00E22231" w:rsidRPr="00DB5121" w:rsidRDefault="00E22231" w:rsidP="00E22231">
            <w:pPr>
              <w:jc w:val="center"/>
              <w:rPr>
                <w:rFonts w:ascii="Times New Roman" w:hAnsi="Times New Roman" w:cs="Times New Roman"/>
                <w:sz w:val="21"/>
                <w:szCs w:val="21"/>
                <w:lang w:eastAsia="ja-JP"/>
              </w:rPr>
            </w:pPr>
            <w:r w:rsidRPr="00D46F0C">
              <w:rPr>
                <w:rFonts w:ascii="Times New Roman" w:hAnsi="Times New Roman" w:cs="Times New Roman"/>
                <w:sz w:val="21"/>
                <w:szCs w:val="21"/>
                <w:lang w:eastAsia="ja-JP"/>
              </w:rPr>
              <w:lastRenderedPageBreak/>
              <w:t>2</w:t>
            </w:r>
          </w:p>
        </w:tc>
        <w:tc>
          <w:tcPr>
            <w:tcW w:w="1699" w:type="dxa"/>
          </w:tcPr>
          <w:p w14:paraId="297DF0F8" w14:textId="77777777" w:rsidR="00E22231" w:rsidRPr="00DB5121" w:rsidRDefault="00E22231" w:rsidP="00E22231">
            <w:pPr>
              <w:rPr>
                <w:rFonts w:ascii="Times New Roman" w:eastAsiaTheme="minorEastAsia" w:hAnsi="Times New Roman" w:cs="Times New Roman"/>
                <w:sz w:val="21"/>
                <w:szCs w:val="21"/>
                <w:lang w:eastAsia="zh-CN"/>
              </w:rPr>
            </w:pPr>
            <w:r w:rsidRPr="00D46F0C">
              <w:rPr>
                <w:rFonts w:ascii="Times New Roman" w:eastAsiaTheme="minorEastAsia" w:hAnsi="Times New Roman" w:cs="Times New Roman"/>
                <w:sz w:val="21"/>
                <w:szCs w:val="21"/>
                <w:lang w:eastAsia="zh-CN"/>
              </w:rPr>
              <w:t xml:space="preserve">         3</w:t>
            </w:r>
          </w:p>
        </w:tc>
      </w:tr>
      <w:tr w:rsidR="00E22231" w:rsidRPr="00D46F0C" w14:paraId="53203E7E" w14:textId="77777777" w:rsidTr="00E22231">
        <w:trPr>
          <w:jc w:val="center"/>
        </w:trPr>
        <w:tc>
          <w:tcPr>
            <w:tcW w:w="1709" w:type="dxa"/>
          </w:tcPr>
          <w:p w14:paraId="03BA4DB6" w14:textId="77777777" w:rsidR="00E22231" w:rsidRPr="00DB5121" w:rsidRDefault="00E22231" w:rsidP="00E22231">
            <w:pPr>
              <w:jc w:val="center"/>
              <w:rPr>
                <w:rFonts w:ascii="Times New Roman" w:hAnsi="Times New Roman" w:cs="Times New Roman"/>
                <w:sz w:val="21"/>
                <w:szCs w:val="21"/>
                <w:lang w:eastAsia="ja-JP"/>
              </w:rPr>
            </w:pPr>
            <w:r w:rsidRPr="00D46F0C">
              <w:rPr>
                <w:rFonts w:ascii="Times New Roman" w:hAnsi="Times New Roman" w:cs="Times New Roman"/>
                <w:sz w:val="21"/>
                <w:szCs w:val="21"/>
                <w:lang w:eastAsia="ja-JP"/>
              </w:rPr>
              <w:t>3</w:t>
            </w:r>
          </w:p>
        </w:tc>
        <w:tc>
          <w:tcPr>
            <w:tcW w:w="1699" w:type="dxa"/>
          </w:tcPr>
          <w:p w14:paraId="1D43F525" w14:textId="77777777" w:rsidR="00E22231" w:rsidRPr="00DB5121" w:rsidRDefault="00E22231" w:rsidP="00E22231">
            <w:pPr>
              <w:rPr>
                <w:rFonts w:ascii="Times New Roman" w:eastAsiaTheme="minorEastAsia" w:hAnsi="Times New Roman" w:cs="Times New Roman"/>
                <w:sz w:val="21"/>
                <w:szCs w:val="21"/>
                <w:lang w:eastAsia="zh-CN"/>
              </w:rPr>
            </w:pPr>
            <w:r w:rsidRPr="00D46F0C">
              <w:rPr>
                <w:rFonts w:ascii="Times New Roman" w:eastAsiaTheme="minorEastAsia" w:hAnsi="Times New Roman" w:cs="Times New Roman"/>
                <w:sz w:val="21"/>
                <w:szCs w:val="21"/>
                <w:lang w:eastAsia="zh-CN"/>
              </w:rPr>
              <w:t xml:space="preserve">         3</w:t>
            </w:r>
          </w:p>
        </w:tc>
      </w:tr>
      <w:tr w:rsidR="00E22231" w:rsidRPr="00D46F0C" w14:paraId="1BC51F57" w14:textId="77777777" w:rsidTr="00E22231">
        <w:trPr>
          <w:jc w:val="center"/>
        </w:trPr>
        <w:tc>
          <w:tcPr>
            <w:tcW w:w="1709" w:type="dxa"/>
          </w:tcPr>
          <w:p w14:paraId="170A4E81" w14:textId="77777777" w:rsidR="00E22231" w:rsidRPr="00DB5121" w:rsidRDefault="00E22231" w:rsidP="00E22231">
            <w:pPr>
              <w:jc w:val="center"/>
              <w:rPr>
                <w:rFonts w:ascii="Times New Roman" w:hAnsi="Times New Roman" w:cs="Times New Roman"/>
                <w:sz w:val="21"/>
                <w:szCs w:val="21"/>
                <w:lang w:eastAsia="ja-JP"/>
              </w:rPr>
            </w:pPr>
            <w:r w:rsidRPr="00D46F0C">
              <w:rPr>
                <w:rFonts w:ascii="Times New Roman" w:hAnsi="Times New Roman" w:cs="Times New Roman"/>
                <w:sz w:val="21"/>
                <w:szCs w:val="21"/>
                <w:lang w:eastAsia="ja-JP"/>
              </w:rPr>
              <w:t>4</w:t>
            </w:r>
          </w:p>
        </w:tc>
        <w:tc>
          <w:tcPr>
            <w:tcW w:w="1699" w:type="dxa"/>
          </w:tcPr>
          <w:p w14:paraId="01725F78" w14:textId="77777777" w:rsidR="00E22231" w:rsidRPr="00DB5121" w:rsidRDefault="00E22231" w:rsidP="00E22231">
            <w:pPr>
              <w:rPr>
                <w:rFonts w:ascii="Times New Roman" w:eastAsiaTheme="minorEastAsia" w:hAnsi="Times New Roman" w:cs="Times New Roman"/>
                <w:sz w:val="21"/>
                <w:szCs w:val="21"/>
                <w:lang w:eastAsia="zh-CN"/>
              </w:rPr>
            </w:pPr>
            <w:r w:rsidRPr="00D46F0C">
              <w:rPr>
                <w:rFonts w:ascii="Times New Roman" w:eastAsiaTheme="minorEastAsia" w:hAnsi="Times New Roman" w:cs="Times New Roman"/>
                <w:sz w:val="21"/>
                <w:szCs w:val="21"/>
                <w:lang w:eastAsia="zh-CN"/>
              </w:rPr>
              <w:t xml:space="preserve">         1</w:t>
            </w:r>
          </w:p>
        </w:tc>
      </w:tr>
    </w:tbl>
    <w:bookmarkEnd w:id="6"/>
    <w:p w14:paraId="74500E8A" w14:textId="52A86E3C" w:rsidR="00E22231" w:rsidRPr="008B78CC" w:rsidRDefault="00E22231" w:rsidP="00E22231">
      <w:pPr>
        <w:spacing w:beforeLines="50" w:before="120"/>
        <w:ind w:left="0" w:firstLine="0"/>
        <w:rPr>
          <w:rFonts w:ascii="Times New Roman" w:eastAsia="宋体" w:hAnsi="Times New Roman"/>
          <w:color w:val="000000" w:themeColor="text1"/>
          <w:sz w:val="21"/>
          <w:szCs w:val="21"/>
          <w:lang w:eastAsia="zh-CN"/>
        </w:rPr>
      </w:pPr>
      <w:r w:rsidRPr="008B78CC">
        <w:rPr>
          <w:rFonts w:ascii="Times New Roman" w:hAnsi="Times New Roman"/>
          <w:sz w:val="21"/>
          <w:szCs w:val="21"/>
          <w:lang w:eastAsia="zh-CN"/>
        </w:rPr>
        <w:t xml:space="preserve">If the DCI format 0_3 schedules {Cell#1, Cell#2} and if the </w:t>
      </w:r>
      <w:r w:rsidRPr="008B78CC">
        <w:rPr>
          <w:rFonts w:ascii="Times New Roman" w:hAnsi="Times New Roman"/>
          <w:color w:val="000000" w:themeColor="text1"/>
          <w:sz w:val="21"/>
          <w:szCs w:val="21"/>
          <w:lang w:eastAsia="zh-CN"/>
        </w:rPr>
        <w:t xml:space="preserve">field </w:t>
      </w:r>
      <w:proofErr w:type="spellStart"/>
      <w:r w:rsidRPr="008B78CC">
        <w:rPr>
          <w:rFonts w:ascii="Times New Roman" w:eastAsia="宋体" w:hAnsi="Times New Roman"/>
          <w:color w:val="000000" w:themeColor="text1"/>
          <w:sz w:val="21"/>
          <w:szCs w:val="21"/>
          <w:lang w:eastAsia="zh-CN"/>
        </w:rPr>
        <w:t>ChannelAccess</w:t>
      </w:r>
      <w:proofErr w:type="spellEnd"/>
      <w:r w:rsidRPr="008B78CC">
        <w:rPr>
          <w:rFonts w:ascii="Times New Roman" w:eastAsia="宋体" w:hAnsi="Times New Roman"/>
          <w:color w:val="000000" w:themeColor="text1"/>
          <w:sz w:val="21"/>
          <w:szCs w:val="21"/>
          <w:lang w:eastAsia="zh-CN"/>
        </w:rPr>
        <w:t>-</w:t>
      </w:r>
      <w:proofErr w:type="spellStart"/>
      <w:r w:rsidRPr="008B78CC">
        <w:rPr>
          <w:rFonts w:ascii="Times New Roman" w:eastAsia="宋体" w:hAnsi="Times New Roman"/>
          <w:color w:val="000000" w:themeColor="text1"/>
          <w:sz w:val="21"/>
          <w:szCs w:val="21"/>
          <w:lang w:eastAsia="zh-CN"/>
        </w:rPr>
        <w:t>CPext</w:t>
      </w:r>
      <w:proofErr w:type="spellEnd"/>
      <w:r w:rsidRPr="008B78CC">
        <w:rPr>
          <w:rFonts w:ascii="Times New Roman" w:eastAsia="宋体" w:hAnsi="Times New Roman"/>
          <w:color w:val="000000" w:themeColor="text1"/>
          <w:sz w:val="21"/>
          <w:szCs w:val="21"/>
          <w:lang w:eastAsia="zh-CN"/>
        </w:rPr>
        <w:t>-CAPC indicates “101”, it is unclear on how a MC UE interpret</w:t>
      </w:r>
      <w:r w:rsidR="003D7E09">
        <w:rPr>
          <w:rFonts w:ascii="Times New Roman" w:eastAsia="宋体" w:hAnsi="Times New Roman"/>
          <w:color w:val="000000" w:themeColor="text1"/>
          <w:sz w:val="21"/>
          <w:szCs w:val="21"/>
          <w:lang w:eastAsia="zh-CN"/>
        </w:rPr>
        <w:t>s</w:t>
      </w:r>
      <w:r w:rsidRPr="008B78CC">
        <w:rPr>
          <w:rFonts w:ascii="Times New Roman" w:eastAsia="宋体" w:hAnsi="Times New Roman"/>
          <w:color w:val="000000" w:themeColor="text1"/>
          <w:sz w:val="21"/>
          <w:szCs w:val="21"/>
          <w:lang w:eastAsia="zh-CN"/>
        </w:rPr>
        <w:t xml:space="preserve"> this field for Cell#1 as “101” exceeds the configured value range for this cell. To solve this problem, the UE can derive information of channel access type and CP extension via the 2 least significant bits of “101”, i.e., “01”</w:t>
      </w:r>
      <w:r w:rsidR="0028001E">
        <w:rPr>
          <w:rFonts w:ascii="Times New Roman" w:eastAsia="宋体" w:hAnsi="Times New Roman"/>
          <w:color w:val="000000" w:themeColor="text1"/>
          <w:sz w:val="21"/>
          <w:szCs w:val="21"/>
          <w:lang w:eastAsia="zh-CN"/>
        </w:rPr>
        <w:t xml:space="preserve"> </w:t>
      </w:r>
      <w:r w:rsidRPr="008B78CC">
        <w:rPr>
          <w:rFonts w:ascii="Times New Roman" w:eastAsia="宋体" w:hAnsi="Times New Roman"/>
          <w:color w:val="000000" w:themeColor="text1"/>
          <w:sz w:val="21"/>
          <w:szCs w:val="21"/>
          <w:lang w:eastAsia="zh-CN"/>
        </w:rPr>
        <w:t>for the scheduled cells.</w:t>
      </w:r>
      <w:r w:rsidR="00B96DAA">
        <w:rPr>
          <w:rFonts w:ascii="Times New Roman" w:eastAsia="宋体" w:hAnsi="Times New Roman"/>
          <w:color w:val="000000" w:themeColor="text1"/>
          <w:sz w:val="21"/>
          <w:szCs w:val="21"/>
          <w:lang w:eastAsia="zh-CN"/>
        </w:rPr>
        <w:t xml:space="preserve"> </w:t>
      </w:r>
    </w:p>
    <w:p w14:paraId="5308629E" w14:textId="6481C540" w:rsidR="0021524C" w:rsidRDefault="00E22231" w:rsidP="006D2174">
      <w:pPr>
        <w:spacing w:beforeLines="50" w:before="120"/>
        <w:ind w:left="0" w:firstLine="0"/>
        <w:rPr>
          <w:rFonts w:ascii="Times New Roman" w:eastAsia="宋体" w:hAnsi="Times New Roman"/>
          <w:b/>
          <w:i/>
          <w:color w:val="000000" w:themeColor="text1"/>
          <w:sz w:val="21"/>
          <w:szCs w:val="21"/>
          <w:lang w:eastAsia="zh-CN"/>
        </w:rPr>
      </w:pPr>
      <w:bookmarkStart w:id="7" w:name="_Hlk159170801"/>
      <w:r w:rsidRPr="008B78CC">
        <w:rPr>
          <w:rFonts w:ascii="Times New Roman" w:eastAsia="宋体" w:hAnsi="Times New Roman"/>
          <w:b/>
          <w:i/>
          <w:iCs/>
          <w:sz w:val="21"/>
          <w:szCs w:val="21"/>
          <w:lang w:eastAsia="zh-CN"/>
        </w:rPr>
        <w:t xml:space="preserve">Proposal </w:t>
      </w:r>
      <w:r w:rsidR="00E03E49">
        <w:rPr>
          <w:rFonts w:ascii="Times New Roman" w:eastAsia="宋体" w:hAnsi="Times New Roman"/>
          <w:b/>
          <w:i/>
          <w:iCs/>
          <w:sz w:val="21"/>
          <w:szCs w:val="21"/>
          <w:lang w:eastAsia="zh-CN"/>
        </w:rPr>
        <w:t>1</w:t>
      </w:r>
      <w:r w:rsidRPr="008B78CC">
        <w:rPr>
          <w:rFonts w:ascii="Times New Roman" w:eastAsia="宋体" w:hAnsi="Times New Roman"/>
          <w:b/>
          <w:i/>
          <w:iCs/>
          <w:sz w:val="21"/>
          <w:szCs w:val="21"/>
          <w:lang w:eastAsia="zh-CN"/>
        </w:rPr>
        <w:t xml:space="preserve">: MC UE interprets Type-1A field with </w:t>
      </w:r>
      <m:oMath>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oMath>
      <w:r w:rsidRPr="008B78CC">
        <w:rPr>
          <w:rFonts w:ascii="Times New Roman" w:eastAsia="宋体" w:hAnsi="Times New Roman"/>
          <w:b/>
          <w:i/>
          <w:iCs/>
          <w:sz w:val="21"/>
          <w:szCs w:val="21"/>
          <w:lang w:eastAsia="zh-CN"/>
        </w:rPr>
        <w:t xml:space="preserve"> LSB of </w:t>
      </w:r>
      <m:oMath>
        <m:func>
          <m:funcPr>
            <m:ctrlPr>
              <w:rPr>
                <w:rFonts w:ascii="Cambria Math" w:eastAsia="宋体" w:hAnsi="Cambria Math"/>
                <w:b/>
                <w:i/>
                <w:iCs/>
                <w:sz w:val="21"/>
                <w:szCs w:val="21"/>
                <w:lang w:eastAsia="zh-CN"/>
              </w:rPr>
            </m:ctrlPr>
          </m:funcPr>
          <m:fName>
            <m:limLow>
              <m:limLowPr>
                <m:ctrlPr>
                  <w:rPr>
                    <w:rFonts w:ascii="Cambria Math" w:eastAsia="宋体" w:hAnsi="Cambria Math"/>
                    <w:b/>
                    <w:i/>
                    <w:iCs/>
                    <w:sz w:val="21"/>
                    <w:szCs w:val="21"/>
                    <w:lang w:eastAsia="zh-CN"/>
                  </w:rPr>
                </m:ctrlPr>
              </m:limLowPr>
              <m:e>
                <m:r>
                  <m:rPr>
                    <m:sty m:val="bi"/>
                  </m:rPr>
                  <w:rPr>
                    <w:rFonts w:ascii="Cambria Math" w:eastAsia="宋体" w:hAnsi="Cambria Math"/>
                    <w:sz w:val="21"/>
                    <w:szCs w:val="21"/>
                    <w:lang w:eastAsia="zh-CN"/>
                  </w:rPr>
                  <m:t>max</m:t>
                </m:r>
              </m:e>
              <m:lim>
                <m:r>
                  <m:rPr>
                    <m:sty m:val="bi"/>
                  </m:rPr>
                  <w:rPr>
                    <w:rFonts w:ascii="Cambria Math" w:eastAsia="宋体" w:hAnsi="Cambria Math"/>
                    <w:sz w:val="21"/>
                    <w:szCs w:val="21"/>
                    <w:lang w:eastAsia="zh-CN"/>
                  </w:rPr>
                  <m:t>r∈{1,2,…,</m:t>
                </m:r>
                <m:sSubSup>
                  <m:sSubSupPr>
                    <m:ctrlPr>
                      <w:rPr>
                        <w:rFonts w:ascii="Cambria Math" w:eastAsia="宋体" w:hAnsi="Cambria Math"/>
                        <w:b/>
                        <w:i/>
                        <w:iCs/>
                        <w:sz w:val="21"/>
                        <w:szCs w:val="21"/>
                        <w:lang w:eastAsia="zh-CN"/>
                      </w:rPr>
                    </m:ctrlPr>
                  </m:sSubSupPr>
                  <m:e>
                    <m:r>
                      <m:rPr>
                        <m:sty m:val="bi"/>
                      </m:rPr>
                      <w:rPr>
                        <w:rFonts w:ascii="Cambria Math" w:eastAsia="宋体" w:hAnsi="Cambria Math"/>
                        <w:sz w:val="21"/>
                        <w:szCs w:val="21"/>
                        <w:lang w:eastAsia="zh-CN"/>
                      </w:rPr>
                      <m:t>N</m:t>
                    </m:r>
                  </m:e>
                  <m:sub>
                    <m:r>
                      <m:rPr>
                        <m:sty m:val="bi"/>
                      </m:rPr>
                      <w:rPr>
                        <w:rFonts w:ascii="Cambria Math" w:eastAsia="宋体" w:hAnsi="Cambria Math"/>
                        <w:sz w:val="21"/>
                        <w:szCs w:val="21"/>
                        <w:lang w:eastAsia="zh-CN"/>
                      </w:rPr>
                      <m:t>cell</m:t>
                    </m:r>
                  </m:sub>
                  <m:sup>
                    <m:r>
                      <m:rPr>
                        <m:sty m:val="bi"/>
                      </m:rPr>
                      <w:rPr>
                        <w:rFonts w:ascii="Cambria Math" w:eastAsia="宋体" w:hAnsi="Cambria Math"/>
                        <w:sz w:val="21"/>
                        <w:szCs w:val="21"/>
                        <w:lang w:eastAsia="zh-CN"/>
                      </w:rPr>
                      <m:t>2</m:t>
                    </m:r>
                  </m:sup>
                </m:sSubSup>
                <m:r>
                  <m:rPr>
                    <m:sty m:val="bi"/>
                  </m:rPr>
                  <w:rPr>
                    <w:rFonts w:ascii="Cambria Math" w:eastAsia="宋体" w:hAnsi="Cambria Math"/>
                    <w:sz w:val="21"/>
                    <w:szCs w:val="21"/>
                    <w:lang w:eastAsia="zh-CN"/>
                  </w:rPr>
                  <m:t>}</m:t>
                </m:r>
              </m:lim>
            </m:limLow>
          </m:fName>
          <m:e>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e>
        </m:func>
      </m:oMath>
      <w:r w:rsidRPr="008B78CC">
        <w:rPr>
          <w:rFonts w:ascii="Times New Roman" w:eastAsia="宋体" w:hAnsi="Times New Roman"/>
          <w:b/>
          <w:i/>
          <w:color w:val="000000" w:themeColor="text1"/>
          <w:sz w:val="21"/>
          <w:szCs w:val="21"/>
          <w:lang w:eastAsia="zh-CN"/>
        </w:rPr>
        <w:t xml:space="preserve">bits if the configured bit width for cell#r is smaller than </w:t>
      </w:r>
      <w:r w:rsidRPr="008B78CC">
        <w:rPr>
          <w:rFonts w:ascii="Times New Roman" w:eastAsia="宋体" w:hAnsi="Times New Roman"/>
          <w:b/>
          <w:i/>
          <w:iCs/>
          <w:sz w:val="21"/>
          <w:szCs w:val="21"/>
          <w:lang w:eastAsia="zh-CN"/>
        </w:rPr>
        <w:t xml:space="preserve"> </w:t>
      </w:r>
      <m:oMath>
        <m:func>
          <m:funcPr>
            <m:ctrlPr>
              <w:rPr>
                <w:rFonts w:ascii="Cambria Math" w:eastAsia="宋体" w:hAnsi="Cambria Math"/>
                <w:b/>
                <w:i/>
                <w:iCs/>
                <w:sz w:val="21"/>
                <w:szCs w:val="21"/>
                <w:lang w:eastAsia="zh-CN"/>
              </w:rPr>
            </m:ctrlPr>
          </m:funcPr>
          <m:fName>
            <m:limLow>
              <m:limLowPr>
                <m:ctrlPr>
                  <w:rPr>
                    <w:rFonts w:ascii="Cambria Math" w:eastAsia="宋体" w:hAnsi="Cambria Math"/>
                    <w:b/>
                    <w:i/>
                    <w:iCs/>
                    <w:sz w:val="21"/>
                    <w:szCs w:val="21"/>
                    <w:lang w:eastAsia="zh-CN"/>
                  </w:rPr>
                </m:ctrlPr>
              </m:limLowPr>
              <m:e>
                <m:r>
                  <m:rPr>
                    <m:sty m:val="bi"/>
                  </m:rPr>
                  <w:rPr>
                    <w:rFonts w:ascii="Cambria Math" w:eastAsia="宋体" w:hAnsi="Cambria Math"/>
                    <w:sz w:val="21"/>
                    <w:szCs w:val="21"/>
                    <w:lang w:eastAsia="zh-CN"/>
                  </w:rPr>
                  <m:t>max</m:t>
                </m:r>
              </m:e>
              <m:lim>
                <m:r>
                  <m:rPr>
                    <m:sty m:val="bi"/>
                  </m:rPr>
                  <w:rPr>
                    <w:rFonts w:ascii="Cambria Math" w:eastAsia="宋体" w:hAnsi="Cambria Math"/>
                    <w:sz w:val="21"/>
                    <w:szCs w:val="21"/>
                    <w:lang w:eastAsia="zh-CN"/>
                  </w:rPr>
                  <m:t>r∈{1,2,…,</m:t>
                </m:r>
                <m:sSubSup>
                  <m:sSubSupPr>
                    <m:ctrlPr>
                      <w:rPr>
                        <w:rFonts w:ascii="Cambria Math" w:eastAsia="宋体" w:hAnsi="Cambria Math"/>
                        <w:b/>
                        <w:i/>
                        <w:iCs/>
                        <w:sz w:val="21"/>
                        <w:szCs w:val="21"/>
                        <w:lang w:eastAsia="zh-CN"/>
                      </w:rPr>
                    </m:ctrlPr>
                  </m:sSubSupPr>
                  <m:e>
                    <m:r>
                      <m:rPr>
                        <m:sty m:val="bi"/>
                      </m:rPr>
                      <w:rPr>
                        <w:rFonts w:ascii="Cambria Math" w:eastAsia="宋体" w:hAnsi="Cambria Math"/>
                        <w:sz w:val="21"/>
                        <w:szCs w:val="21"/>
                        <w:lang w:eastAsia="zh-CN"/>
                      </w:rPr>
                      <m:t>N</m:t>
                    </m:r>
                  </m:e>
                  <m:sub>
                    <m:r>
                      <m:rPr>
                        <m:sty m:val="bi"/>
                      </m:rPr>
                      <w:rPr>
                        <w:rFonts w:ascii="Cambria Math" w:eastAsia="宋体" w:hAnsi="Cambria Math"/>
                        <w:sz w:val="21"/>
                        <w:szCs w:val="21"/>
                        <w:lang w:eastAsia="zh-CN"/>
                      </w:rPr>
                      <m:t>cell</m:t>
                    </m:r>
                  </m:sub>
                  <m:sup>
                    <m:r>
                      <m:rPr>
                        <m:sty m:val="bi"/>
                      </m:rPr>
                      <w:rPr>
                        <w:rFonts w:ascii="Cambria Math" w:eastAsia="宋体" w:hAnsi="Cambria Math"/>
                        <w:sz w:val="21"/>
                        <w:szCs w:val="21"/>
                        <w:lang w:eastAsia="zh-CN"/>
                      </w:rPr>
                      <m:t>2</m:t>
                    </m:r>
                  </m:sup>
                </m:sSubSup>
                <m:r>
                  <m:rPr>
                    <m:sty m:val="bi"/>
                  </m:rPr>
                  <w:rPr>
                    <w:rFonts w:ascii="Cambria Math" w:eastAsia="宋体" w:hAnsi="Cambria Math"/>
                    <w:sz w:val="21"/>
                    <w:szCs w:val="21"/>
                    <w:lang w:eastAsia="zh-CN"/>
                  </w:rPr>
                  <m:t>}</m:t>
                </m:r>
              </m:lim>
            </m:limLow>
          </m:fName>
          <m:e>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e>
        </m:func>
      </m:oMath>
      <w:r w:rsidR="0021524C">
        <w:rPr>
          <w:rFonts w:ascii="Times New Roman" w:eastAsia="宋体" w:hAnsi="Times New Roman"/>
          <w:b/>
          <w:i/>
          <w:color w:val="000000" w:themeColor="text1"/>
          <w:sz w:val="21"/>
          <w:szCs w:val="21"/>
          <w:lang w:eastAsia="zh-CN"/>
        </w:rPr>
        <w:t>.</w:t>
      </w:r>
    </w:p>
    <w:bookmarkEnd w:id="7"/>
    <w:p w14:paraId="609859B8" w14:textId="6DFAE7E0" w:rsidR="008B78CC" w:rsidRPr="008B78CC" w:rsidRDefault="002E5855" w:rsidP="006D2174">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In</w:t>
      </w:r>
      <w:r>
        <w:rPr>
          <w:rFonts w:ascii="Times New Roman" w:eastAsiaTheme="minorEastAsia" w:hAnsi="Times New Roman"/>
          <w:sz w:val="21"/>
          <w:szCs w:val="21"/>
          <w:lang w:eastAsia="zh-CN"/>
        </w:rPr>
        <w:t xml:space="preserve"> RAN1#115 </w:t>
      </w:r>
      <w:r>
        <w:rPr>
          <w:rFonts w:ascii="Times New Roman" w:eastAsiaTheme="minorEastAsia" w:hAnsi="Times New Roman" w:hint="eastAsia"/>
          <w:sz w:val="21"/>
          <w:szCs w:val="21"/>
          <w:lang w:eastAsia="zh-CN"/>
        </w:rPr>
        <w:t>meetin</w:t>
      </w:r>
      <w:r>
        <w:rPr>
          <w:rFonts w:ascii="Times New Roman" w:eastAsiaTheme="minorEastAsia" w:hAnsi="Times New Roman"/>
          <w:sz w:val="21"/>
          <w:szCs w:val="21"/>
          <w:lang w:eastAsia="zh-CN"/>
        </w:rPr>
        <w:t>g</w:t>
      </w:r>
      <w:r w:rsidR="00B9330E">
        <w:rPr>
          <w:rFonts w:ascii="Times New Roman" w:eastAsiaTheme="minorEastAsia" w:hAnsi="Times New Roman"/>
          <w:sz w:val="21"/>
          <w:szCs w:val="21"/>
          <w:lang w:eastAsia="zh-CN"/>
        </w:rPr>
        <w:t xml:space="preserve"> </w:t>
      </w:r>
      <w:r w:rsidR="00B9330E">
        <w:rPr>
          <w:rFonts w:ascii="Times New Roman" w:eastAsiaTheme="minorEastAsia" w:hAnsi="Times New Roman"/>
          <w:sz w:val="21"/>
          <w:szCs w:val="21"/>
          <w:lang w:eastAsia="zh-CN"/>
        </w:rPr>
        <w:fldChar w:fldCharType="begin"/>
      </w:r>
      <w:r w:rsidR="00B9330E">
        <w:rPr>
          <w:rFonts w:ascii="Times New Roman" w:eastAsiaTheme="minorEastAsia" w:hAnsi="Times New Roman"/>
          <w:sz w:val="21"/>
          <w:szCs w:val="21"/>
          <w:lang w:eastAsia="zh-CN"/>
        </w:rPr>
        <w:instrText xml:space="preserve"> REF _Ref159253910 \r \h </w:instrText>
      </w:r>
      <w:r w:rsidR="00B9330E">
        <w:rPr>
          <w:rFonts w:ascii="Times New Roman" w:eastAsiaTheme="minorEastAsia" w:hAnsi="Times New Roman"/>
          <w:sz w:val="21"/>
          <w:szCs w:val="21"/>
          <w:lang w:eastAsia="zh-CN"/>
        </w:rPr>
      </w:r>
      <w:r w:rsidR="00B9330E">
        <w:rPr>
          <w:rFonts w:ascii="Times New Roman" w:eastAsiaTheme="minorEastAsia" w:hAnsi="Times New Roman"/>
          <w:sz w:val="21"/>
          <w:szCs w:val="21"/>
          <w:lang w:eastAsia="zh-CN"/>
        </w:rPr>
        <w:fldChar w:fldCharType="separate"/>
      </w:r>
      <w:r w:rsidR="00B9330E">
        <w:rPr>
          <w:rFonts w:ascii="Times New Roman" w:eastAsiaTheme="minorEastAsia" w:hAnsi="Times New Roman"/>
          <w:sz w:val="21"/>
          <w:szCs w:val="21"/>
          <w:lang w:eastAsia="zh-CN"/>
        </w:rPr>
        <w:t>[5]</w:t>
      </w:r>
      <w:r w:rsidR="00B9330E">
        <w:rPr>
          <w:rFonts w:ascii="Times New Roman" w:eastAsiaTheme="minorEastAsia" w:hAnsi="Times New Roman"/>
          <w:sz w:val="21"/>
          <w:szCs w:val="21"/>
          <w:lang w:eastAsia="zh-CN"/>
        </w:rPr>
        <w:fldChar w:fldCharType="end"/>
      </w:r>
      <w:r>
        <w:rPr>
          <w:rFonts w:ascii="Times New Roman" w:eastAsiaTheme="minorEastAsia" w:hAnsi="Times New Roman"/>
          <w:sz w:val="21"/>
          <w:szCs w:val="21"/>
          <w:lang w:eastAsia="zh-CN"/>
        </w:rPr>
        <w:t xml:space="preserve">, </w:t>
      </w:r>
      <w:r w:rsidR="005806FF">
        <w:rPr>
          <w:rFonts w:ascii="Times New Roman" w:eastAsiaTheme="minorEastAsia" w:hAnsi="Times New Roman"/>
          <w:sz w:val="21"/>
          <w:szCs w:val="21"/>
          <w:lang w:eastAsia="zh-CN"/>
        </w:rPr>
        <w:t xml:space="preserve">a common table is expected to be configured among all cells in set of cells for Antenna port field, TPMI field and SRI field. However, for other fields belonging to type 1A field, the mechanism has not been </w:t>
      </w:r>
      <w:r w:rsidR="006D2174">
        <w:rPr>
          <w:rFonts w:ascii="Times New Roman" w:eastAsiaTheme="minorEastAsia" w:hAnsi="Times New Roman"/>
          <w:sz w:val="21"/>
          <w:szCs w:val="21"/>
          <w:lang w:eastAsia="zh-CN"/>
        </w:rPr>
        <w:t xml:space="preserve">determined. </w:t>
      </w:r>
      <w:bookmarkStart w:id="8" w:name="_Hlk159170131"/>
      <w:r w:rsidR="00206EE4">
        <w:rPr>
          <w:rFonts w:ascii="Times New Roman" w:eastAsiaTheme="minorEastAsia" w:hAnsi="Times New Roman"/>
          <w:sz w:val="21"/>
          <w:szCs w:val="21"/>
          <w:lang w:eastAsia="zh-CN"/>
        </w:rPr>
        <w:t xml:space="preserve">Except </w:t>
      </w:r>
      <w:r w:rsidR="006D2174">
        <w:rPr>
          <w:rFonts w:ascii="Times New Roman" w:eastAsiaTheme="minorEastAsia" w:hAnsi="Times New Roman"/>
          <w:sz w:val="21"/>
          <w:szCs w:val="21"/>
          <w:lang w:eastAsia="zh-CN"/>
        </w:rPr>
        <w:t xml:space="preserve">the scheme proposed above, another choice </w:t>
      </w:r>
      <w:r w:rsidR="006D2174">
        <w:rPr>
          <w:rFonts w:ascii="Times New Roman" w:hAnsi="Times New Roman"/>
          <w:sz w:val="21"/>
          <w:szCs w:val="21"/>
          <w:lang w:eastAsia="zh-CN"/>
        </w:rPr>
        <w:t>is to following the same principle of common configuration.</w:t>
      </w:r>
      <w:r w:rsidR="00B96DAA">
        <w:rPr>
          <w:rFonts w:ascii="Times New Roman" w:hAnsi="Times New Roman"/>
          <w:sz w:val="21"/>
          <w:szCs w:val="21"/>
          <w:lang w:eastAsia="zh-CN"/>
        </w:rPr>
        <w:t xml:space="preserve"> Since </w:t>
      </w:r>
      <m:oMath>
        <m:sSub>
          <m:sSubPr>
            <m:ctrlPr>
              <w:rPr>
                <w:rFonts w:ascii="Cambria Math" w:eastAsia="宋体" w:hAnsi="Cambria Math"/>
                <w:i/>
                <w:iCs/>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c</m:t>
            </m:r>
          </m:sub>
        </m:sSub>
        <m:d>
          <m:dPr>
            <m:ctrlPr>
              <w:rPr>
                <w:rFonts w:ascii="Cambria Math" w:eastAsia="宋体" w:hAnsi="Cambria Math"/>
                <w:i/>
                <w:iCs/>
                <w:sz w:val="21"/>
                <w:szCs w:val="21"/>
                <w:lang w:eastAsia="zh-CN"/>
              </w:rPr>
            </m:ctrlPr>
          </m:dPr>
          <m:e>
            <m:r>
              <w:rPr>
                <w:rFonts w:ascii="Cambria Math" w:eastAsia="宋体" w:hAnsi="Cambria Math"/>
                <w:sz w:val="21"/>
                <w:szCs w:val="21"/>
                <w:lang w:eastAsia="zh-CN"/>
              </w:rPr>
              <m:t>r</m:t>
            </m:r>
          </m:e>
        </m:d>
      </m:oMath>
      <w:r w:rsidR="00B96DAA">
        <w:rPr>
          <w:rFonts w:ascii="Times New Roman" w:eastAsiaTheme="minorEastAsia" w:hAnsi="Times New Roman" w:hint="eastAsia"/>
          <w:b/>
          <w:iCs/>
          <w:sz w:val="21"/>
          <w:szCs w:val="21"/>
          <w:lang w:eastAsia="zh-CN"/>
        </w:rPr>
        <w:t xml:space="preserve"> </w:t>
      </w:r>
      <w:r w:rsidR="00B96DAA" w:rsidRPr="00B96DAA">
        <w:rPr>
          <w:rFonts w:ascii="Times New Roman" w:eastAsiaTheme="minorEastAsia" w:hAnsi="Times New Roman"/>
          <w:iCs/>
          <w:sz w:val="21"/>
          <w:szCs w:val="21"/>
          <w:lang w:eastAsia="zh-CN"/>
        </w:rPr>
        <w:t>of all cells</w:t>
      </w:r>
      <w:r w:rsidR="00B96DAA">
        <w:rPr>
          <w:rFonts w:ascii="Times New Roman" w:eastAsiaTheme="minorEastAsia" w:hAnsi="Times New Roman"/>
          <w:iCs/>
          <w:sz w:val="21"/>
          <w:szCs w:val="21"/>
          <w:lang w:eastAsia="zh-CN"/>
        </w:rPr>
        <w:t xml:space="preserve"> are identical, the Type-1A filed interpretation is not an issue.</w:t>
      </w:r>
      <w:bookmarkEnd w:id="8"/>
      <w:r w:rsidR="0021524C">
        <w:rPr>
          <w:rFonts w:ascii="Times New Roman" w:eastAsiaTheme="minorEastAsia" w:hAnsi="Times New Roman"/>
          <w:iCs/>
          <w:sz w:val="21"/>
          <w:szCs w:val="21"/>
          <w:lang w:eastAsia="zh-CN"/>
        </w:rPr>
        <w:t xml:space="preserve"> </w:t>
      </w:r>
      <w:r w:rsidR="00E04868" w:rsidRPr="008B78CC">
        <w:rPr>
          <w:rFonts w:ascii="Times New Roman" w:eastAsiaTheme="minorEastAsia" w:hAnsi="Times New Roman"/>
          <w:sz w:val="21"/>
          <w:szCs w:val="21"/>
          <w:lang w:eastAsia="zh-CN"/>
        </w:rPr>
        <w:t xml:space="preserve">Generally speaking, there are more than 10 information fields belong to type 1A field or can be configured as type 1A field for DCI format 0_3 </w:t>
      </w:r>
      <w:r w:rsidR="00871BE7" w:rsidRPr="008B78CC">
        <w:rPr>
          <w:rFonts w:ascii="Times New Roman" w:eastAsiaTheme="minorEastAsia" w:hAnsi="Times New Roman"/>
          <w:sz w:val="21"/>
          <w:szCs w:val="21"/>
          <w:lang w:eastAsia="zh-CN"/>
        </w:rPr>
        <w:t>and DCI format 1_3 respectively, which are summarized in Table 2.</w:t>
      </w:r>
      <w:r w:rsidR="006D2174">
        <w:rPr>
          <w:rFonts w:ascii="Times New Roman" w:eastAsiaTheme="minorEastAsia" w:hAnsi="Times New Roman"/>
          <w:sz w:val="21"/>
          <w:szCs w:val="21"/>
          <w:lang w:eastAsia="zh-CN"/>
        </w:rPr>
        <w:t xml:space="preserve"> If all the remaining fields follow the </w:t>
      </w:r>
      <w:r w:rsidR="00206EE4">
        <w:rPr>
          <w:rFonts w:ascii="Times New Roman" w:eastAsiaTheme="minorEastAsia" w:hAnsi="Times New Roman"/>
          <w:sz w:val="21"/>
          <w:szCs w:val="21"/>
          <w:lang w:eastAsia="zh-CN"/>
        </w:rPr>
        <w:t>restriction</w:t>
      </w:r>
      <w:r w:rsidR="006D2174">
        <w:rPr>
          <w:rFonts w:ascii="Times New Roman" w:eastAsiaTheme="minorEastAsia" w:hAnsi="Times New Roman"/>
          <w:sz w:val="21"/>
          <w:szCs w:val="21"/>
          <w:lang w:eastAsia="zh-CN"/>
        </w:rPr>
        <w:t xml:space="preserve"> of common configuration, the scheduling flexibility may be an issue. </w:t>
      </w:r>
    </w:p>
    <w:p w14:paraId="7EA93C09" w14:textId="0E282569" w:rsidR="00871BE7" w:rsidRPr="008B78CC" w:rsidRDefault="008B78CC" w:rsidP="008B78CC">
      <w:pPr>
        <w:pStyle w:val="af5"/>
        <w:jc w:val="center"/>
        <w:rPr>
          <w:sz w:val="21"/>
          <w:lang w:eastAsia="zh-CN"/>
        </w:rPr>
      </w:pPr>
      <w:r w:rsidRPr="008B78CC">
        <w:rPr>
          <w:sz w:val="21"/>
        </w:rPr>
        <w:t>Table 2 Summary of Type 1A fields in DCI format 0_3 and DCI format 1_3</w:t>
      </w:r>
    </w:p>
    <w:tbl>
      <w:tblPr>
        <w:tblStyle w:val="af1"/>
        <w:tblW w:w="0" w:type="auto"/>
        <w:tblLook w:val="04A0" w:firstRow="1" w:lastRow="0" w:firstColumn="1" w:lastColumn="0" w:noHBand="0" w:noVBand="1"/>
      </w:tblPr>
      <w:tblGrid>
        <w:gridCol w:w="2407"/>
        <w:gridCol w:w="2408"/>
        <w:gridCol w:w="2408"/>
        <w:gridCol w:w="2408"/>
      </w:tblGrid>
      <w:tr w:rsidR="00871BE7" w:rsidRPr="008B78CC" w14:paraId="60B61897" w14:textId="77777777" w:rsidTr="00900E1D">
        <w:tc>
          <w:tcPr>
            <w:tcW w:w="4815" w:type="dxa"/>
            <w:gridSpan w:val="2"/>
            <w:tcBorders>
              <w:bottom w:val="single" w:sz="4" w:space="0" w:color="auto"/>
            </w:tcBorders>
            <w:shd w:val="clear" w:color="auto" w:fill="FBE4D5" w:themeFill="accent2" w:themeFillTint="33"/>
          </w:tcPr>
          <w:p w14:paraId="52336A27" w14:textId="0C7A76F7" w:rsidR="00871BE7" w:rsidRPr="008B78CC" w:rsidRDefault="00871BE7" w:rsidP="00900E1D">
            <w:pPr>
              <w:ind w:left="0" w:firstLine="0"/>
              <w:jc w:val="center"/>
              <w:rPr>
                <w:rFonts w:ascii="Times New Roman" w:eastAsiaTheme="minorEastAsia" w:hAnsi="Times New Roman"/>
                <w:b/>
                <w:sz w:val="21"/>
                <w:szCs w:val="21"/>
                <w:lang w:eastAsia="zh-CN"/>
              </w:rPr>
            </w:pPr>
            <w:r w:rsidRPr="008B78CC">
              <w:rPr>
                <w:rFonts w:ascii="Times New Roman" w:eastAsiaTheme="minorEastAsia" w:hAnsi="Times New Roman"/>
                <w:b/>
                <w:sz w:val="21"/>
                <w:szCs w:val="21"/>
                <w:lang w:eastAsia="zh-CN"/>
              </w:rPr>
              <w:t>DCI format 0_3</w:t>
            </w:r>
          </w:p>
        </w:tc>
        <w:tc>
          <w:tcPr>
            <w:tcW w:w="4816" w:type="dxa"/>
            <w:gridSpan w:val="2"/>
            <w:shd w:val="clear" w:color="auto" w:fill="F7CAAC" w:themeFill="accent2" w:themeFillTint="66"/>
          </w:tcPr>
          <w:p w14:paraId="4B5A4280" w14:textId="2F39141A" w:rsidR="00871BE7" w:rsidRPr="008B78CC" w:rsidRDefault="00871BE7" w:rsidP="00900E1D">
            <w:pPr>
              <w:ind w:left="0" w:firstLine="0"/>
              <w:jc w:val="center"/>
              <w:rPr>
                <w:rFonts w:ascii="Times New Roman" w:eastAsiaTheme="minorEastAsia" w:hAnsi="Times New Roman"/>
                <w:b/>
                <w:sz w:val="21"/>
                <w:szCs w:val="21"/>
                <w:lang w:eastAsia="zh-CN"/>
              </w:rPr>
            </w:pPr>
            <w:r w:rsidRPr="008B78CC">
              <w:rPr>
                <w:rFonts w:ascii="Times New Roman" w:eastAsiaTheme="minorEastAsia" w:hAnsi="Times New Roman"/>
                <w:b/>
                <w:sz w:val="21"/>
                <w:szCs w:val="21"/>
                <w:lang w:eastAsia="zh-CN"/>
              </w:rPr>
              <w:t>DCI format 1_3</w:t>
            </w:r>
          </w:p>
        </w:tc>
      </w:tr>
      <w:tr w:rsidR="007B70E0" w:rsidRPr="008B78CC" w14:paraId="3C59A2C3" w14:textId="77777777" w:rsidTr="00900E1D">
        <w:tc>
          <w:tcPr>
            <w:tcW w:w="2407" w:type="dxa"/>
            <w:shd w:val="clear" w:color="auto" w:fill="FBE4D5" w:themeFill="accent2" w:themeFillTint="33"/>
          </w:tcPr>
          <w:p w14:paraId="44DA4EDE" w14:textId="3F448C12" w:rsidR="007B70E0" w:rsidRPr="00FF1F72" w:rsidRDefault="007B70E0" w:rsidP="007B70E0">
            <w:pPr>
              <w:ind w:left="0" w:firstLine="0"/>
              <w:rPr>
                <w:rFonts w:ascii="Times New Roman" w:eastAsiaTheme="minorEastAsia" w:hAnsi="Times New Roman"/>
                <w:sz w:val="21"/>
                <w:szCs w:val="21"/>
                <w:highlight w:val="cyan"/>
                <w:lang w:eastAsia="zh-CN"/>
              </w:rPr>
            </w:pPr>
            <w:r w:rsidRPr="00FF1F72">
              <w:rPr>
                <w:rFonts w:ascii="Times New Roman" w:hAnsi="Times New Roman"/>
                <w:sz w:val="21"/>
                <w:szCs w:val="21"/>
                <w:highlight w:val="cyan"/>
              </w:rPr>
              <w:t>Identifier for DCI formats</w:t>
            </w:r>
          </w:p>
        </w:tc>
        <w:tc>
          <w:tcPr>
            <w:tcW w:w="2408" w:type="dxa"/>
            <w:vMerge w:val="restart"/>
            <w:shd w:val="clear" w:color="auto" w:fill="FBE4D5" w:themeFill="accent2" w:themeFillTint="33"/>
          </w:tcPr>
          <w:p w14:paraId="7EB3D824" w14:textId="77777777" w:rsidR="007B70E0" w:rsidRDefault="007B70E0" w:rsidP="007B70E0">
            <w:pPr>
              <w:ind w:left="0" w:firstLine="0"/>
              <w:rPr>
                <w:rFonts w:ascii="Times New Roman" w:eastAsiaTheme="minorEastAsia" w:hAnsi="Times New Roman"/>
                <w:sz w:val="21"/>
                <w:szCs w:val="21"/>
                <w:lang w:eastAsia="zh-CN"/>
              </w:rPr>
            </w:pPr>
            <w:r w:rsidRPr="008B78CC">
              <w:rPr>
                <w:rFonts w:ascii="Times New Roman" w:eastAsiaTheme="minorEastAsia" w:hAnsi="Times New Roman"/>
                <w:sz w:val="21"/>
                <w:szCs w:val="21"/>
                <w:lang w:eastAsia="zh-CN"/>
              </w:rPr>
              <w:t>Note 1: Precoding information and number of layers, Antenna port(s) and SRS resource indicator are type 3 field which can be configured as type 1A field.</w:t>
            </w:r>
          </w:p>
          <w:p w14:paraId="128E319B" w14:textId="77777777" w:rsidR="007B70E0" w:rsidRDefault="007B70E0" w:rsidP="007B70E0">
            <w:pPr>
              <w:ind w:left="0" w:firstLine="0"/>
              <w:rPr>
                <w:rFonts w:ascii="Times New Roman" w:eastAsiaTheme="minorEastAsia" w:hAnsi="Times New Roman"/>
                <w:sz w:val="21"/>
                <w:szCs w:val="21"/>
                <w:lang w:eastAsia="zh-CN"/>
              </w:rPr>
            </w:pPr>
          </w:p>
          <w:p w14:paraId="105DDA60" w14:textId="77777777" w:rsidR="007B70E0" w:rsidRDefault="007B70E0" w:rsidP="007B70E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N</w:t>
            </w:r>
            <w:r>
              <w:rPr>
                <w:rFonts w:ascii="Times New Roman" w:eastAsiaTheme="minorEastAsia" w:hAnsi="Times New Roman"/>
                <w:sz w:val="21"/>
                <w:szCs w:val="21"/>
                <w:lang w:eastAsia="zh-CN"/>
              </w:rPr>
              <w:t xml:space="preserve">ote 2: </w:t>
            </w:r>
            <w:r w:rsidRPr="007B70E0">
              <w:rPr>
                <w:rFonts w:ascii="Times New Roman" w:eastAsiaTheme="minorEastAsia" w:hAnsi="Times New Roman"/>
                <w:sz w:val="21"/>
                <w:szCs w:val="21"/>
                <w:highlight w:val="cyan"/>
                <w:lang w:eastAsia="zh-CN"/>
              </w:rPr>
              <w:t>Cyan colour</w:t>
            </w:r>
            <w:r>
              <w:rPr>
                <w:rFonts w:ascii="Times New Roman" w:eastAsiaTheme="minorEastAsia" w:hAnsi="Times New Roman"/>
                <w:sz w:val="21"/>
                <w:szCs w:val="21"/>
                <w:lang w:eastAsia="zh-CN"/>
              </w:rPr>
              <w:t xml:space="preserve"> means there is no ambiguity on the bit length as it is deterministic for the cell set.</w:t>
            </w:r>
          </w:p>
          <w:p w14:paraId="491F3529" w14:textId="77777777" w:rsidR="007B70E0" w:rsidRDefault="007B70E0" w:rsidP="007B70E0">
            <w:pPr>
              <w:ind w:left="0" w:firstLine="0"/>
              <w:rPr>
                <w:rFonts w:ascii="Times New Roman" w:eastAsiaTheme="minorEastAsia" w:hAnsi="Times New Roman"/>
                <w:sz w:val="21"/>
                <w:szCs w:val="21"/>
                <w:lang w:eastAsia="zh-CN"/>
              </w:rPr>
            </w:pPr>
          </w:p>
          <w:p w14:paraId="523776D2" w14:textId="45408D4C" w:rsidR="007B70E0" w:rsidRDefault="007B70E0" w:rsidP="007B70E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N</w:t>
            </w:r>
            <w:r>
              <w:rPr>
                <w:rFonts w:ascii="Times New Roman" w:eastAsiaTheme="minorEastAsia" w:hAnsi="Times New Roman"/>
                <w:sz w:val="21"/>
                <w:szCs w:val="21"/>
                <w:lang w:eastAsia="zh-CN"/>
              </w:rPr>
              <w:t xml:space="preserve">ote 3: </w:t>
            </w:r>
            <w:r w:rsidRPr="007B70E0">
              <w:rPr>
                <w:rFonts w:ascii="Times New Roman" w:eastAsiaTheme="minorEastAsia" w:hAnsi="Times New Roman"/>
                <w:sz w:val="21"/>
                <w:szCs w:val="21"/>
                <w:highlight w:val="yellow"/>
                <w:lang w:eastAsia="zh-CN"/>
              </w:rPr>
              <w:t>Yellow colour</w:t>
            </w:r>
            <w:r>
              <w:rPr>
                <w:rFonts w:ascii="Times New Roman" w:eastAsiaTheme="minorEastAsia" w:hAnsi="Times New Roman"/>
                <w:sz w:val="21"/>
                <w:szCs w:val="21"/>
                <w:lang w:eastAsia="zh-CN"/>
              </w:rPr>
              <w:t xml:space="preserve"> means there is ambiguity on determining bit length.</w:t>
            </w:r>
          </w:p>
          <w:p w14:paraId="58797D44" w14:textId="77777777" w:rsidR="007B70E0" w:rsidRDefault="007B70E0" w:rsidP="007B70E0">
            <w:pPr>
              <w:ind w:left="0" w:firstLine="0"/>
              <w:rPr>
                <w:rFonts w:ascii="Times New Roman" w:eastAsiaTheme="minorEastAsia" w:hAnsi="Times New Roman"/>
                <w:sz w:val="21"/>
                <w:szCs w:val="21"/>
                <w:lang w:eastAsia="zh-CN"/>
              </w:rPr>
            </w:pPr>
          </w:p>
          <w:p w14:paraId="061077B7" w14:textId="2BB43CD2" w:rsidR="007B70E0" w:rsidRPr="008B78CC" w:rsidRDefault="007B70E0" w:rsidP="007B70E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N</w:t>
            </w:r>
            <w:r>
              <w:rPr>
                <w:rFonts w:ascii="Times New Roman" w:eastAsiaTheme="minorEastAsia" w:hAnsi="Times New Roman"/>
                <w:sz w:val="21"/>
                <w:szCs w:val="21"/>
                <w:lang w:eastAsia="zh-CN"/>
              </w:rPr>
              <w:t>ote 4:</w:t>
            </w:r>
            <w:r w:rsidRPr="008B78CC">
              <w:rPr>
                <w:rFonts w:ascii="Times New Roman" w:eastAsiaTheme="minorEastAsia" w:hAnsi="Times New Roman"/>
                <w:sz w:val="21"/>
                <w:szCs w:val="21"/>
                <w:lang w:eastAsia="zh-CN"/>
              </w:rPr>
              <w:t xml:space="preserve"> </w:t>
            </w:r>
            <w:r w:rsidRPr="007B70E0">
              <w:rPr>
                <w:rFonts w:ascii="Times New Roman" w:eastAsiaTheme="minorEastAsia" w:hAnsi="Times New Roman"/>
                <w:sz w:val="21"/>
                <w:szCs w:val="21"/>
                <w:highlight w:val="green"/>
                <w:lang w:eastAsia="zh-CN"/>
              </w:rPr>
              <w:t>Green colour</w:t>
            </w:r>
            <w:r>
              <w:rPr>
                <w:rFonts w:ascii="Times New Roman" w:eastAsiaTheme="minorEastAsia" w:hAnsi="Times New Roman"/>
                <w:sz w:val="21"/>
                <w:szCs w:val="21"/>
                <w:lang w:eastAsia="zh-CN"/>
              </w:rPr>
              <w:t xml:space="preserve"> means t</w:t>
            </w:r>
            <w:r w:rsidRPr="008B78CC">
              <w:rPr>
                <w:rFonts w:ascii="Times New Roman" w:eastAsiaTheme="minorEastAsia" w:hAnsi="Times New Roman"/>
                <w:sz w:val="21"/>
                <w:szCs w:val="21"/>
                <w:lang w:eastAsia="zh-CN"/>
              </w:rPr>
              <w:t xml:space="preserve">he bit length of </w:t>
            </w:r>
            <w:r>
              <w:rPr>
                <w:rFonts w:ascii="Times New Roman" w:eastAsiaTheme="minorEastAsia" w:hAnsi="Times New Roman"/>
                <w:sz w:val="21"/>
                <w:szCs w:val="21"/>
                <w:lang w:eastAsia="zh-CN"/>
              </w:rPr>
              <w:t xml:space="preserve">this </w:t>
            </w:r>
            <w:r w:rsidRPr="008B78CC">
              <w:rPr>
                <w:rFonts w:ascii="Times New Roman" w:eastAsiaTheme="minorEastAsia" w:hAnsi="Times New Roman"/>
                <w:sz w:val="21"/>
                <w:szCs w:val="21"/>
                <w:lang w:eastAsia="zh-CN"/>
              </w:rPr>
              <w:t xml:space="preserve">information fields </w:t>
            </w:r>
            <w:r>
              <w:rPr>
                <w:rFonts w:ascii="Times New Roman" w:eastAsiaTheme="minorEastAsia" w:hAnsi="Times New Roman"/>
                <w:sz w:val="21"/>
                <w:szCs w:val="21"/>
                <w:lang w:eastAsia="zh-CN"/>
              </w:rPr>
              <w:t>is</w:t>
            </w:r>
            <w:r w:rsidRPr="008B78CC">
              <w:rPr>
                <w:rFonts w:ascii="Times New Roman" w:eastAsiaTheme="minorEastAsia" w:hAnsi="Times New Roman"/>
                <w:sz w:val="21"/>
                <w:szCs w:val="21"/>
                <w:lang w:eastAsia="zh-CN"/>
              </w:rPr>
              <w:t xml:space="preserve"> determined by the maximum bit length among serving cells within the same cell set, i.e. </w:t>
            </w:r>
            <m:oMath>
              <m:func>
                <m:funcPr>
                  <m:ctrlPr>
                    <w:rPr>
                      <w:rFonts w:ascii="Cambria Math" w:eastAsiaTheme="minorEastAsia" w:hAnsi="Cambria Math"/>
                      <w:sz w:val="21"/>
                      <w:szCs w:val="21"/>
                      <w:lang w:eastAsia="zh-CN"/>
                    </w:rPr>
                  </m:ctrlPr>
                </m:funcPr>
                <m:fName>
                  <m:limLow>
                    <m:limLowPr>
                      <m:ctrlPr>
                        <w:rPr>
                          <w:rFonts w:ascii="Cambria Math" w:eastAsiaTheme="minorEastAsia" w:hAnsi="Cambria Math"/>
                          <w:sz w:val="21"/>
                          <w:szCs w:val="21"/>
                          <w:lang w:eastAsia="zh-CN"/>
                        </w:rPr>
                      </m:ctrlPr>
                    </m:limLowPr>
                    <m:e>
                      <m:r>
                        <m:rPr>
                          <m:sty m:val="bi"/>
                        </m:rPr>
                        <w:rPr>
                          <w:rFonts w:ascii="Cambria Math" w:eastAsiaTheme="minorEastAsia" w:hAnsi="Cambria Math"/>
                          <w:sz w:val="21"/>
                          <w:szCs w:val="21"/>
                          <w:lang w:eastAsia="zh-CN"/>
                        </w:rPr>
                        <m:t>max</m:t>
                      </m:r>
                    </m:e>
                    <m:lim>
                      <m:r>
                        <m:rPr>
                          <m:sty m:val="bi"/>
                        </m:rPr>
                        <w:rPr>
                          <w:rFonts w:ascii="Cambria Math" w:eastAsiaTheme="minorEastAsia" w:hAnsi="Cambria Math"/>
                          <w:sz w:val="21"/>
                          <w:szCs w:val="21"/>
                          <w:lang w:eastAsia="zh-CN"/>
                        </w:rPr>
                        <m:t>r</m:t>
                      </m:r>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1</m:t>
                      </m:r>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2</m:t>
                      </m:r>
                      <m:r>
                        <m:rPr>
                          <m:sty m:val="p"/>
                        </m:rPr>
                        <w:rPr>
                          <w:rFonts w:ascii="Cambria Math" w:eastAsiaTheme="minorEastAsia" w:hAnsi="Cambria Math"/>
                          <w:sz w:val="21"/>
                          <w:szCs w:val="21"/>
                          <w:lang w:eastAsia="zh-CN"/>
                        </w:rPr>
                        <m:t>,…,</m:t>
                      </m:r>
                      <m:sSubSup>
                        <m:sSubSupPr>
                          <m:ctrlPr>
                            <w:rPr>
                              <w:rFonts w:ascii="Cambria Math" w:eastAsiaTheme="minorEastAsia" w:hAnsi="Cambria Math"/>
                              <w:sz w:val="21"/>
                              <w:szCs w:val="21"/>
                              <w:lang w:eastAsia="zh-CN"/>
                            </w:rPr>
                          </m:ctrlPr>
                        </m:sSubSupPr>
                        <m:e>
                          <m:r>
                            <m:rPr>
                              <m:sty m:val="bi"/>
                            </m:rPr>
                            <w:rPr>
                              <w:rFonts w:ascii="Cambria Math" w:eastAsiaTheme="minorEastAsia" w:hAnsi="Cambria Math"/>
                              <w:sz w:val="21"/>
                              <w:szCs w:val="21"/>
                              <w:lang w:eastAsia="zh-CN"/>
                            </w:rPr>
                            <m:t>N</m:t>
                          </m:r>
                        </m:e>
                        <m:sub>
                          <m:r>
                            <m:rPr>
                              <m:sty m:val="bi"/>
                            </m:rPr>
                            <w:rPr>
                              <w:rFonts w:ascii="Cambria Math" w:eastAsiaTheme="minorEastAsia" w:hAnsi="Cambria Math"/>
                              <w:sz w:val="21"/>
                              <w:szCs w:val="21"/>
                              <w:lang w:eastAsia="zh-CN"/>
                            </w:rPr>
                            <m:t>cell</m:t>
                          </m:r>
                        </m:sub>
                        <m:sup>
                          <m:r>
                            <m:rPr>
                              <m:sty m:val="b"/>
                            </m:rPr>
                            <w:rPr>
                              <w:rFonts w:ascii="Cambria Math" w:eastAsiaTheme="minorEastAsia" w:hAnsi="Cambria Math"/>
                              <w:sz w:val="21"/>
                              <w:szCs w:val="21"/>
                              <w:lang w:eastAsia="zh-CN"/>
                            </w:rPr>
                            <m:t>2</m:t>
                          </m:r>
                        </m:sup>
                      </m:sSubSup>
                      <m:r>
                        <m:rPr>
                          <m:sty m:val="p"/>
                        </m:rPr>
                        <w:rPr>
                          <w:rFonts w:ascii="Cambria Math" w:eastAsiaTheme="minorEastAsia" w:hAnsi="Cambria Math"/>
                          <w:sz w:val="21"/>
                          <w:szCs w:val="21"/>
                          <w:lang w:eastAsia="zh-CN"/>
                        </w:rPr>
                        <m:t>}</m:t>
                      </m:r>
                    </m:lim>
                  </m:limLow>
                </m:fName>
                <m:e>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M</m:t>
                      </m:r>
                    </m:e>
                    <m:sub/>
                  </m:sSub>
                  <m:d>
                    <m:dPr>
                      <m:ctrlPr>
                        <w:rPr>
                          <w:rFonts w:ascii="Cambria Math" w:eastAsiaTheme="minorEastAsia" w:hAnsi="Cambria Math"/>
                          <w:sz w:val="21"/>
                          <w:szCs w:val="21"/>
                          <w:lang w:eastAsia="zh-CN"/>
                        </w:rPr>
                      </m:ctrlPr>
                    </m:dPr>
                    <m:e>
                      <m:r>
                        <m:rPr>
                          <m:sty m:val="bi"/>
                        </m:rPr>
                        <w:rPr>
                          <w:rFonts w:ascii="Cambria Math" w:eastAsiaTheme="minorEastAsia" w:hAnsi="Cambria Math"/>
                          <w:sz w:val="21"/>
                          <w:szCs w:val="21"/>
                          <w:lang w:eastAsia="zh-CN"/>
                        </w:rPr>
                        <m:t>r</m:t>
                      </m:r>
                    </m:e>
                  </m:d>
                </m:e>
              </m:func>
            </m:oMath>
            <w:r w:rsidRPr="008B78CC">
              <w:rPr>
                <w:rFonts w:ascii="Times New Roman" w:eastAsiaTheme="minorEastAsia" w:hAnsi="Times New Roman"/>
                <w:sz w:val="21"/>
                <w:szCs w:val="21"/>
                <w:lang w:eastAsia="zh-CN"/>
              </w:rPr>
              <w:t>.</w:t>
            </w:r>
          </w:p>
        </w:tc>
        <w:tc>
          <w:tcPr>
            <w:tcW w:w="2408" w:type="dxa"/>
            <w:shd w:val="clear" w:color="auto" w:fill="F7CAAC" w:themeFill="accent2" w:themeFillTint="66"/>
          </w:tcPr>
          <w:p w14:paraId="40CD4B85" w14:textId="0D65781B" w:rsidR="007B70E0" w:rsidRPr="005C16AA" w:rsidRDefault="007B70E0" w:rsidP="007B70E0">
            <w:pPr>
              <w:ind w:left="0" w:firstLine="0"/>
              <w:rPr>
                <w:rFonts w:ascii="Times New Roman" w:eastAsiaTheme="minorEastAsia" w:hAnsi="Times New Roman"/>
                <w:sz w:val="21"/>
                <w:szCs w:val="21"/>
                <w:highlight w:val="cyan"/>
                <w:lang w:eastAsia="zh-CN"/>
              </w:rPr>
            </w:pPr>
            <w:r w:rsidRPr="005C16AA">
              <w:rPr>
                <w:rFonts w:ascii="Times New Roman" w:hAnsi="Times New Roman"/>
                <w:sz w:val="21"/>
                <w:szCs w:val="21"/>
                <w:highlight w:val="cyan"/>
              </w:rPr>
              <w:t>Identifier for DCI formats</w:t>
            </w:r>
          </w:p>
        </w:tc>
        <w:tc>
          <w:tcPr>
            <w:tcW w:w="2408" w:type="dxa"/>
            <w:vMerge w:val="restart"/>
            <w:shd w:val="clear" w:color="auto" w:fill="F7CAAC" w:themeFill="accent2" w:themeFillTint="66"/>
          </w:tcPr>
          <w:p w14:paraId="12FE9889" w14:textId="77777777" w:rsidR="007B70E0" w:rsidRDefault="007B70E0" w:rsidP="007B70E0">
            <w:pPr>
              <w:ind w:left="0" w:firstLine="0"/>
              <w:rPr>
                <w:rFonts w:ascii="Times New Roman" w:eastAsiaTheme="minorEastAsia" w:hAnsi="Times New Roman"/>
                <w:sz w:val="21"/>
                <w:szCs w:val="21"/>
                <w:lang w:eastAsia="zh-CN"/>
              </w:rPr>
            </w:pPr>
            <w:r w:rsidRPr="008B78CC">
              <w:rPr>
                <w:rFonts w:ascii="Times New Roman" w:eastAsiaTheme="minorEastAsia" w:hAnsi="Times New Roman"/>
                <w:sz w:val="21"/>
                <w:szCs w:val="21"/>
                <w:lang w:eastAsia="zh-CN"/>
              </w:rPr>
              <w:t>Note 1: Precoding information and number of layers, Antenna port(s) and SRS resource indicator are type 3 field which can be configured as type 1A field.</w:t>
            </w:r>
          </w:p>
          <w:p w14:paraId="4C2E7797" w14:textId="77777777" w:rsidR="007B70E0" w:rsidRDefault="007B70E0" w:rsidP="007B70E0">
            <w:pPr>
              <w:ind w:left="0" w:firstLine="0"/>
              <w:rPr>
                <w:rFonts w:ascii="Times New Roman" w:eastAsiaTheme="minorEastAsia" w:hAnsi="Times New Roman"/>
                <w:sz w:val="21"/>
                <w:szCs w:val="21"/>
                <w:lang w:eastAsia="zh-CN"/>
              </w:rPr>
            </w:pPr>
          </w:p>
          <w:p w14:paraId="2DAEC20F" w14:textId="77777777" w:rsidR="007B70E0" w:rsidRDefault="007B70E0" w:rsidP="007B70E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N</w:t>
            </w:r>
            <w:r>
              <w:rPr>
                <w:rFonts w:ascii="Times New Roman" w:eastAsiaTheme="minorEastAsia" w:hAnsi="Times New Roman"/>
                <w:sz w:val="21"/>
                <w:szCs w:val="21"/>
                <w:lang w:eastAsia="zh-CN"/>
              </w:rPr>
              <w:t xml:space="preserve">ote 2: </w:t>
            </w:r>
            <w:r w:rsidRPr="007B70E0">
              <w:rPr>
                <w:rFonts w:ascii="Times New Roman" w:eastAsiaTheme="minorEastAsia" w:hAnsi="Times New Roman"/>
                <w:sz w:val="21"/>
                <w:szCs w:val="21"/>
                <w:highlight w:val="cyan"/>
                <w:lang w:eastAsia="zh-CN"/>
              </w:rPr>
              <w:t>Cyan colour</w:t>
            </w:r>
            <w:r>
              <w:rPr>
                <w:rFonts w:ascii="Times New Roman" w:eastAsiaTheme="minorEastAsia" w:hAnsi="Times New Roman"/>
                <w:sz w:val="21"/>
                <w:szCs w:val="21"/>
                <w:lang w:eastAsia="zh-CN"/>
              </w:rPr>
              <w:t xml:space="preserve"> means there is no ambiguity on the bit length as it is deterministic for the cell set.</w:t>
            </w:r>
          </w:p>
          <w:p w14:paraId="24578A00" w14:textId="77777777" w:rsidR="007B70E0" w:rsidRDefault="007B70E0" w:rsidP="007B70E0">
            <w:pPr>
              <w:ind w:left="0" w:firstLine="0"/>
              <w:rPr>
                <w:rFonts w:ascii="Times New Roman" w:eastAsiaTheme="minorEastAsia" w:hAnsi="Times New Roman"/>
                <w:sz w:val="21"/>
                <w:szCs w:val="21"/>
                <w:lang w:eastAsia="zh-CN"/>
              </w:rPr>
            </w:pPr>
          </w:p>
          <w:p w14:paraId="4D55DF97" w14:textId="77777777" w:rsidR="007B70E0" w:rsidRDefault="007B70E0" w:rsidP="007B70E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N</w:t>
            </w:r>
            <w:r>
              <w:rPr>
                <w:rFonts w:ascii="Times New Roman" w:eastAsiaTheme="minorEastAsia" w:hAnsi="Times New Roman"/>
                <w:sz w:val="21"/>
                <w:szCs w:val="21"/>
                <w:lang w:eastAsia="zh-CN"/>
              </w:rPr>
              <w:t xml:space="preserve">ote 3: </w:t>
            </w:r>
            <w:r w:rsidRPr="007B70E0">
              <w:rPr>
                <w:rFonts w:ascii="Times New Roman" w:eastAsiaTheme="minorEastAsia" w:hAnsi="Times New Roman"/>
                <w:sz w:val="21"/>
                <w:szCs w:val="21"/>
                <w:highlight w:val="yellow"/>
                <w:lang w:eastAsia="zh-CN"/>
              </w:rPr>
              <w:t>Yellow colour</w:t>
            </w:r>
            <w:r>
              <w:rPr>
                <w:rFonts w:ascii="Times New Roman" w:eastAsiaTheme="minorEastAsia" w:hAnsi="Times New Roman"/>
                <w:sz w:val="21"/>
                <w:szCs w:val="21"/>
                <w:lang w:eastAsia="zh-CN"/>
              </w:rPr>
              <w:t xml:space="preserve"> means there is ambiguity on determining bit length.</w:t>
            </w:r>
          </w:p>
          <w:p w14:paraId="726F8988" w14:textId="77777777" w:rsidR="007B70E0" w:rsidRDefault="007B70E0" w:rsidP="007B70E0">
            <w:pPr>
              <w:ind w:left="0" w:firstLine="0"/>
              <w:rPr>
                <w:rFonts w:ascii="Times New Roman" w:eastAsiaTheme="minorEastAsia" w:hAnsi="Times New Roman"/>
                <w:sz w:val="21"/>
                <w:szCs w:val="21"/>
                <w:lang w:eastAsia="zh-CN"/>
              </w:rPr>
            </w:pPr>
          </w:p>
          <w:p w14:paraId="1ED71552" w14:textId="3BFC12E7" w:rsidR="007B70E0" w:rsidRPr="008B78CC" w:rsidRDefault="007B70E0" w:rsidP="007B70E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N</w:t>
            </w:r>
            <w:r>
              <w:rPr>
                <w:rFonts w:ascii="Times New Roman" w:eastAsiaTheme="minorEastAsia" w:hAnsi="Times New Roman"/>
                <w:sz w:val="21"/>
                <w:szCs w:val="21"/>
                <w:lang w:eastAsia="zh-CN"/>
              </w:rPr>
              <w:t>ote 4:</w:t>
            </w:r>
            <w:r w:rsidRPr="008B78CC">
              <w:rPr>
                <w:rFonts w:ascii="Times New Roman" w:eastAsiaTheme="minorEastAsia" w:hAnsi="Times New Roman"/>
                <w:sz w:val="21"/>
                <w:szCs w:val="21"/>
                <w:lang w:eastAsia="zh-CN"/>
              </w:rPr>
              <w:t xml:space="preserve"> </w:t>
            </w:r>
            <w:r w:rsidRPr="007B70E0">
              <w:rPr>
                <w:rFonts w:ascii="Times New Roman" w:eastAsiaTheme="minorEastAsia" w:hAnsi="Times New Roman"/>
                <w:sz w:val="21"/>
                <w:szCs w:val="21"/>
                <w:highlight w:val="green"/>
                <w:lang w:eastAsia="zh-CN"/>
              </w:rPr>
              <w:t>Green colour</w:t>
            </w:r>
            <w:r>
              <w:rPr>
                <w:rFonts w:ascii="Times New Roman" w:eastAsiaTheme="minorEastAsia" w:hAnsi="Times New Roman"/>
                <w:sz w:val="21"/>
                <w:szCs w:val="21"/>
                <w:lang w:eastAsia="zh-CN"/>
              </w:rPr>
              <w:t xml:space="preserve"> means t</w:t>
            </w:r>
            <w:r w:rsidRPr="008B78CC">
              <w:rPr>
                <w:rFonts w:ascii="Times New Roman" w:eastAsiaTheme="minorEastAsia" w:hAnsi="Times New Roman"/>
                <w:sz w:val="21"/>
                <w:szCs w:val="21"/>
                <w:lang w:eastAsia="zh-CN"/>
              </w:rPr>
              <w:t xml:space="preserve">he bit length of </w:t>
            </w:r>
            <w:r>
              <w:rPr>
                <w:rFonts w:ascii="Times New Roman" w:eastAsiaTheme="minorEastAsia" w:hAnsi="Times New Roman"/>
                <w:sz w:val="21"/>
                <w:szCs w:val="21"/>
                <w:lang w:eastAsia="zh-CN"/>
              </w:rPr>
              <w:t xml:space="preserve">this </w:t>
            </w:r>
            <w:r w:rsidRPr="008B78CC">
              <w:rPr>
                <w:rFonts w:ascii="Times New Roman" w:eastAsiaTheme="minorEastAsia" w:hAnsi="Times New Roman"/>
                <w:sz w:val="21"/>
                <w:szCs w:val="21"/>
                <w:lang w:eastAsia="zh-CN"/>
              </w:rPr>
              <w:t xml:space="preserve">information fields </w:t>
            </w:r>
            <w:r>
              <w:rPr>
                <w:rFonts w:ascii="Times New Roman" w:eastAsiaTheme="minorEastAsia" w:hAnsi="Times New Roman"/>
                <w:sz w:val="21"/>
                <w:szCs w:val="21"/>
                <w:lang w:eastAsia="zh-CN"/>
              </w:rPr>
              <w:t>is</w:t>
            </w:r>
            <w:r w:rsidRPr="008B78CC">
              <w:rPr>
                <w:rFonts w:ascii="Times New Roman" w:eastAsiaTheme="minorEastAsia" w:hAnsi="Times New Roman"/>
                <w:sz w:val="21"/>
                <w:szCs w:val="21"/>
                <w:lang w:eastAsia="zh-CN"/>
              </w:rPr>
              <w:t xml:space="preserve"> determined by the maximum bit length among serving cells within the same cell set, i.e. </w:t>
            </w:r>
            <m:oMath>
              <m:func>
                <m:funcPr>
                  <m:ctrlPr>
                    <w:rPr>
                      <w:rFonts w:ascii="Cambria Math" w:eastAsiaTheme="minorEastAsia" w:hAnsi="Cambria Math"/>
                      <w:sz w:val="21"/>
                      <w:szCs w:val="21"/>
                      <w:lang w:eastAsia="zh-CN"/>
                    </w:rPr>
                  </m:ctrlPr>
                </m:funcPr>
                <m:fName>
                  <m:limLow>
                    <m:limLowPr>
                      <m:ctrlPr>
                        <w:rPr>
                          <w:rFonts w:ascii="Cambria Math" w:eastAsiaTheme="minorEastAsia" w:hAnsi="Cambria Math"/>
                          <w:sz w:val="21"/>
                          <w:szCs w:val="21"/>
                          <w:lang w:eastAsia="zh-CN"/>
                        </w:rPr>
                      </m:ctrlPr>
                    </m:limLowPr>
                    <m:e>
                      <m:r>
                        <m:rPr>
                          <m:sty m:val="bi"/>
                        </m:rPr>
                        <w:rPr>
                          <w:rFonts w:ascii="Cambria Math" w:eastAsiaTheme="minorEastAsia" w:hAnsi="Cambria Math"/>
                          <w:sz w:val="21"/>
                          <w:szCs w:val="21"/>
                          <w:lang w:eastAsia="zh-CN"/>
                        </w:rPr>
                        <m:t>max</m:t>
                      </m:r>
                    </m:e>
                    <m:lim>
                      <m:r>
                        <m:rPr>
                          <m:sty m:val="bi"/>
                        </m:rPr>
                        <w:rPr>
                          <w:rFonts w:ascii="Cambria Math" w:eastAsiaTheme="minorEastAsia" w:hAnsi="Cambria Math"/>
                          <w:sz w:val="21"/>
                          <w:szCs w:val="21"/>
                          <w:lang w:eastAsia="zh-CN"/>
                        </w:rPr>
                        <m:t>r</m:t>
                      </m:r>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1</m:t>
                      </m:r>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2</m:t>
                      </m:r>
                      <m:r>
                        <m:rPr>
                          <m:sty m:val="p"/>
                        </m:rPr>
                        <w:rPr>
                          <w:rFonts w:ascii="Cambria Math" w:eastAsiaTheme="minorEastAsia" w:hAnsi="Cambria Math"/>
                          <w:sz w:val="21"/>
                          <w:szCs w:val="21"/>
                          <w:lang w:eastAsia="zh-CN"/>
                        </w:rPr>
                        <m:t>,…,</m:t>
                      </m:r>
                      <m:sSubSup>
                        <m:sSubSupPr>
                          <m:ctrlPr>
                            <w:rPr>
                              <w:rFonts w:ascii="Cambria Math" w:eastAsiaTheme="minorEastAsia" w:hAnsi="Cambria Math"/>
                              <w:sz w:val="21"/>
                              <w:szCs w:val="21"/>
                              <w:lang w:eastAsia="zh-CN"/>
                            </w:rPr>
                          </m:ctrlPr>
                        </m:sSubSupPr>
                        <m:e>
                          <m:r>
                            <m:rPr>
                              <m:sty m:val="bi"/>
                            </m:rPr>
                            <w:rPr>
                              <w:rFonts w:ascii="Cambria Math" w:eastAsiaTheme="minorEastAsia" w:hAnsi="Cambria Math"/>
                              <w:sz w:val="21"/>
                              <w:szCs w:val="21"/>
                              <w:lang w:eastAsia="zh-CN"/>
                            </w:rPr>
                            <m:t>N</m:t>
                          </m:r>
                        </m:e>
                        <m:sub>
                          <m:r>
                            <m:rPr>
                              <m:sty m:val="bi"/>
                            </m:rPr>
                            <w:rPr>
                              <w:rFonts w:ascii="Cambria Math" w:eastAsiaTheme="minorEastAsia" w:hAnsi="Cambria Math"/>
                              <w:sz w:val="21"/>
                              <w:szCs w:val="21"/>
                              <w:lang w:eastAsia="zh-CN"/>
                            </w:rPr>
                            <m:t>cell</m:t>
                          </m:r>
                        </m:sub>
                        <m:sup>
                          <m:r>
                            <m:rPr>
                              <m:sty m:val="b"/>
                            </m:rPr>
                            <w:rPr>
                              <w:rFonts w:ascii="Cambria Math" w:eastAsiaTheme="minorEastAsia" w:hAnsi="Cambria Math"/>
                              <w:sz w:val="21"/>
                              <w:szCs w:val="21"/>
                              <w:lang w:eastAsia="zh-CN"/>
                            </w:rPr>
                            <m:t>2</m:t>
                          </m:r>
                        </m:sup>
                      </m:sSubSup>
                      <m:r>
                        <m:rPr>
                          <m:sty m:val="p"/>
                        </m:rPr>
                        <w:rPr>
                          <w:rFonts w:ascii="Cambria Math" w:eastAsiaTheme="minorEastAsia" w:hAnsi="Cambria Math"/>
                          <w:sz w:val="21"/>
                          <w:szCs w:val="21"/>
                          <w:lang w:eastAsia="zh-CN"/>
                        </w:rPr>
                        <m:t>}</m:t>
                      </m:r>
                    </m:lim>
                  </m:limLow>
                </m:fName>
                <m:e>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M</m:t>
                      </m:r>
                    </m:e>
                    <m:sub/>
                  </m:sSub>
                  <m:d>
                    <m:dPr>
                      <m:ctrlPr>
                        <w:rPr>
                          <w:rFonts w:ascii="Cambria Math" w:eastAsiaTheme="minorEastAsia" w:hAnsi="Cambria Math"/>
                          <w:sz w:val="21"/>
                          <w:szCs w:val="21"/>
                          <w:lang w:eastAsia="zh-CN"/>
                        </w:rPr>
                      </m:ctrlPr>
                    </m:dPr>
                    <m:e>
                      <m:r>
                        <m:rPr>
                          <m:sty m:val="bi"/>
                        </m:rPr>
                        <w:rPr>
                          <w:rFonts w:ascii="Cambria Math" w:eastAsiaTheme="minorEastAsia" w:hAnsi="Cambria Math"/>
                          <w:sz w:val="21"/>
                          <w:szCs w:val="21"/>
                          <w:lang w:eastAsia="zh-CN"/>
                        </w:rPr>
                        <m:t>r</m:t>
                      </m:r>
                    </m:e>
                  </m:d>
                </m:e>
              </m:func>
            </m:oMath>
            <w:r w:rsidRPr="008B78CC">
              <w:rPr>
                <w:rFonts w:ascii="Times New Roman" w:eastAsiaTheme="minorEastAsia" w:hAnsi="Times New Roman"/>
                <w:sz w:val="21"/>
                <w:szCs w:val="21"/>
                <w:lang w:eastAsia="zh-CN"/>
              </w:rPr>
              <w:t>.</w:t>
            </w:r>
          </w:p>
        </w:tc>
      </w:tr>
      <w:tr w:rsidR="00871BE7" w:rsidRPr="008B78CC" w14:paraId="5ABD186B" w14:textId="77777777" w:rsidTr="00900E1D">
        <w:tc>
          <w:tcPr>
            <w:tcW w:w="2407" w:type="dxa"/>
            <w:shd w:val="clear" w:color="auto" w:fill="FBE4D5" w:themeFill="accent2" w:themeFillTint="33"/>
          </w:tcPr>
          <w:p w14:paraId="55C5E09D" w14:textId="07EAF673" w:rsidR="00871BE7" w:rsidRPr="008B78CC" w:rsidRDefault="00871BE7" w:rsidP="000F6FFB">
            <w:pPr>
              <w:ind w:left="0" w:firstLine="0"/>
              <w:rPr>
                <w:rFonts w:ascii="Times New Roman" w:eastAsiaTheme="minorEastAsia" w:hAnsi="Times New Roman"/>
                <w:sz w:val="21"/>
                <w:szCs w:val="21"/>
                <w:lang w:eastAsia="zh-CN"/>
              </w:rPr>
            </w:pPr>
            <w:r w:rsidRPr="0039694F">
              <w:rPr>
                <w:rFonts w:ascii="Times New Roman" w:hAnsi="Times New Roman"/>
                <w:sz w:val="21"/>
                <w:szCs w:val="21"/>
              </w:rPr>
              <w:t>Bandwidth part indicator</w:t>
            </w:r>
          </w:p>
        </w:tc>
        <w:tc>
          <w:tcPr>
            <w:tcW w:w="2408" w:type="dxa"/>
            <w:vMerge/>
            <w:shd w:val="clear" w:color="auto" w:fill="FBE4D5" w:themeFill="accent2" w:themeFillTint="33"/>
          </w:tcPr>
          <w:p w14:paraId="2346D5B5"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6F813F17" w14:textId="392962DB" w:rsidR="00871BE7" w:rsidRPr="005C16AA" w:rsidRDefault="00871BE7" w:rsidP="000F6FFB">
            <w:pPr>
              <w:ind w:left="0" w:firstLine="0"/>
              <w:rPr>
                <w:rFonts w:ascii="Times New Roman" w:eastAsiaTheme="minorEastAsia" w:hAnsi="Times New Roman"/>
                <w:sz w:val="21"/>
                <w:szCs w:val="21"/>
                <w:highlight w:val="yellow"/>
                <w:lang w:eastAsia="zh-CN"/>
              </w:rPr>
            </w:pPr>
            <w:r w:rsidRPr="0039694F">
              <w:rPr>
                <w:rFonts w:ascii="Times New Roman" w:hAnsi="Times New Roman"/>
                <w:sz w:val="21"/>
                <w:szCs w:val="21"/>
              </w:rPr>
              <w:t>Bandwidth part indicator</w:t>
            </w:r>
          </w:p>
        </w:tc>
        <w:tc>
          <w:tcPr>
            <w:tcW w:w="2408" w:type="dxa"/>
            <w:vMerge/>
            <w:shd w:val="clear" w:color="auto" w:fill="F7CAAC" w:themeFill="accent2" w:themeFillTint="66"/>
          </w:tcPr>
          <w:p w14:paraId="4C5E5A5A"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3B6EEB9E" w14:textId="77777777" w:rsidTr="00900E1D">
        <w:tc>
          <w:tcPr>
            <w:tcW w:w="2407" w:type="dxa"/>
            <w:shd w:val="clear" w:color="auto" w:fill="FBE4D5" w:themeFill="accent2" w:themeFillTint="33"/>
          </w:tcPr>
          <w:p w14:paraId="235EA607" w14:textId="64D5F0C7" w:rsidR="00871BE7" w:rsidRPr="00FF1F72" w:rsidRDefault="00871BE7" w:rsidP="000F6FFB">
            <w:pPr>
              <w:ind w:left="0" w:firstLine="0"/>
              <w:rPr>
                <w:rFonts w:ascii="Times New Roman" w:eastAsiaTheme="minorEastAsia" w:hAnsi="Times New Roman"/>
                <w:sz w:val="21"/>
                <w:szCs w:val="21"/>
                <w:highlight w:val="cyan"/>
                <w:lang w:eastAsia="zh-CN"/>
              </w:rPr>
            </w:pPr>
            <w:r w:rsidRPr="00FF1F72">
              <w:rPr>
                <w:rFonts w:ascii="Times New Roman" w:hAnsi="Times New Roman"/>
                <w:sz w:val="21"/>
                <w:szCs w:val="21"/>
                <w:highlight w:val="cyan"/>
              </w:rPr>
              <w:t>Frequency hopping flag</w:t>
            </w:r>
          </w:p>
        </w:tc>
        <w:tc>
          <w:tcPr>
            <w:tcW w:w="2408" w:type="dxa"/>
            <w:vMerge/>
            <w:shd w:val="clear" w:color="auto" w:fill="FBE4D5" w:themeFill="accent2" w:themeFillTint="33"/>
          </w:tcPr>
          <w:p w14:paraId="01141644"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7AA6D942" w14:textId="113AB633" w:rsidR="00871BE7" w:rsidRPr="008B78CC" w:rsidRDefault="00871BE7" w:rsidP="000F6FFB">
            <w:pPr>
              <w:ind w:left="0" w:firstLine="0"/>
              <w:rPr>
                <w:rFonts w:ascii="Times New Roman" w:eastAsiaTheme="minorEastAsia" w:hAnsi="Times New Roman"/>
                <w:sz w:val="21"/>
                <w:szCs w:val="21"/>
                <w:lang w:eastAsia="zh-CN"/>
              </w:rPr>
            </w:pPr>
            <w:r w:rsidRPr="00D01C5A">
              <w:rPr>
                <w:rFonts w:ascii="Times New Roman" w:hAnsi="Times New Roman"/>
                <w:sz w:val="21"/>
                <w:szCs w:val="21"/>
                <w:highlight w:val="cyan"/>
              </w:rPr>
              <w:t>VRB-to-PRB mapping</w:t>
            </w:r>
          </w:p>
        </w:tc>
        <w:tc>
          <w:tcPr>
            <w:tcW w:w="2408" w:type="dxa"/>
            <w:vMerge/>
            <w:shd w:val="clear" w:color="auto" w:fill="F7CAAC" w:themeFill="accent2" w:themeFillTint="66"/>
          </w:tcPr>
          <w:p w14:paraId="6DE9BFC5"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56AEE532" w14:textId="77777777" w:rsidTr="00900E1D">
        <w:tc>
          <w:tcPr>
            <w:tcW w:w="2407" w:type="dxa"/>
            <w:shd w:val="clear" w:color="auto" w:fill="FBE4D5" w:themeFill="accent2" w:themeFillTint="33"/>
          </w:tcPr>
          <w:p w14:paraId="2951DA67" w14:textId="1872AAFB" w:rsidR="00871BE7" w:rsidRPr="00C01A23" w:rsidRDefault="00871BE7" w:rsidP="000F6FFB">
            <w:pPr>
              <w:ind w:left="0" w:firstLine="0"/>
              <w:rPr>
                <w:rFonts w:ascii="Times New Roman" w:eastAsiaTheme="minorEastAsia" w:hAnsi="Times New Roman"/>
                <w:sz w:val="21"/>
                <w:szCs w:val="21"/>
                <w:highlight w:val="cyan"/>
                <w:lang w:eastAsia="zh-CN"/>
              </w:rPr>
            </w:pPr>
            <w:r w:rsidRPr="00C01A23">
              <w:rPr>
                <w:rFonts w:ascii="Times New Roman" w:hAnsi="Times New Roman"/>
                <w:sz w:val="21"/>
                <w:szCs w:val="21"/>
                <w:highlight w:val="cyan"/>
              </w:rPr>
              <w:t>1st downlink assignment index</w:t>
            </w:r>
          </w:p>
        </w:tc>
        <w:tc>
          <w:tcPr>
            <w:tcW w:w="2408" w:type="dxa"/>
            <w:vMerge/>
            <w:shd w:val="clear" w:color="auto" w:fill="FBE4D5" w:themeFill="accent2" w:themeFillTint="33"/>
          </w:tcPr>
          <w:p w14:paraId="44345844"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272B010C" w14:textId="28DDAACB" w:rsidR="00871BE7" w:rsidRPr="008B78CC" w:rsidRDefault="00871BE7" w:rsidP="000F6FFB">
            <w:pPr>
              <w:ind w:left="0" w:firstLine="0"/>
              <w:rPr>
                <w:rFonts w:ascii="Times New Roman" w:eastAsiaTheme="minorEastAsia" w:hAnsi="Times New Roman"/>
                <w:sz w:val="21"/>
                <w:szCs w:val="21"/>
                <w:lang w:eastAsia="zh-CN"/>
              </w:rPr>
            </w:pPr>
            <w:r w:rsidRPr="00D01C5A">
              <w:rPr>
                <w:rFonts w:ascii="Times New Roman" w:hAnsi="Times New Roman"/>
                <w:sz w:val="21"/>
                <w:szCs w:val="21"/>
                <w:highlight w:val="cyan"/>
              </w:rPr>
              <w:t>PRB bundling size indicator</w:t>
            </w:r>
          </w:p>
        </w:tc>
        <w:tc>
          <w:tcPr>
            <w:tcW w:w="2408" w:type="dxa"/>
            <w:vMerge/>
            <w:shd w:val="clear" w:color="auto" w:fill="F7CAAC" w:themeFill="accent2" w:themeFillTint="66"/>
          </w:tcPr>
          <w:p w14:paraId="37D3E2C1"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0186DC5A" w14:textId="77777777" w:rsidTr="00900E1D">
        <w:tc>
          <w:tcPr>
            <w:tcW w:w="2407" w:type="dxa"/>
            <w:shd w:val="clear" w:color="auto" w:fill="FBE4D5" w:themeFill="accent2" w:themeFillTint="33"/>
          </w:tcPr>
          <w:p w14:paraId="0E9B9C43" w14:textId="3C58D7E5" w:rsidR="00871BE7" w:rsidRPr="00C01A23" w:rsidRDefault="00871BE7" w:rsidP="000F6FFB">
            <w:pPr>
              <w:ind w:left="0" w:firstLine="0"/>
              <w:rPr>
                <w:rFonts w:ascii="Times New Roman" w:eastAsiaTheme="minorEastAsia" w:hAnsi="Times New Roman"/>
                <w:sz w:val="21"/>
                <w:szCs w:val="21"/>
                <w:highlight w:val="cyan"/>
                <w:lang w:eastAsia="zh-CN"/>
              </w:rPr>
            </w:pPr>
            <w:r w:rsidRPr="00C01A23">
              <w:rPr>
                <w:rFonts w:ascii="Times New Roman" w:hAnsi="Times New Roman"/>
                <w:sz w:val="21"/>
                <w:szCs w:val="21"/>
                <w:highlight w:val="cyan"/>
              </w:rPr>
              <w:t>2st downlink assignment index</w:t>
            </w:r>
          </w:p>
        </w:tc>
        <w:tc>
          <w:tcPr>
            <w:tcW w:w="2408" w:type="dxa"/>
            <w:vMerge/>
            <w:shd w:val="clear" w:color="auto" w:fill="FBE4D5" w:themeFill="accent2" w:themeFillTint="33"/>
          </w:tcPr>
          <w:p w14:paraId="02C67BCD"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13882990" w14:textId="4D0502ED" w:rsidR="00871BE7" w:rsidRPr="00D01C5A" w:rsidRDefault="00871BE7" w:rsidP="000F6FFB">
            <w:pPr>
              <w:ind w:left="0" w:firstLine="0"/>
              <w:rPr>
                <w:rFonts w:ascii="Times New Roman" w:eastAsiaTheme="minorEastAsia" w:hAnsi="Times New Roman"/>
                <w:sz w:val="21"/>
                <w:szCs w:val="21"/>
                <w:highlight w:val="yellow"/>
                <w:lang w:eastAsia="zh-CN"/>
              </w:rPr>
            </w:pPr>
            <w:r w:rsidRPr="00C01A23">
              <w:rPr>
                <w:rFonts w:ascii="Times New Roman" w:hAnsi="Times New Roman"/>
                <w:sz w:val="21"/>
                <w:szCs w:val="21"/>
                <w:highlight w:val="cyan"/>
              </w:rPr>
              <w:t>Downlink assignment index</w:t>
            </w:r>
          </w:p>
        </w:tc>
        <w:tc>
          <w:tcPr>
            <w:tcW w:w="2408" w:type="dxa"/>
            <w:vMerge/>
            <w:shd w:val="clear" w:color="auto" w:fill="F7CAAC" w:themeFill="accent2" w:themeFillTint="66"/>
          </w:tcPr>
          <w:p w14:paraId="69AF34BB"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77B562E6" w14:textId="77777777" w:rsidTr="00900E1D">
        <w:tc>
          <w:tcPr>
            <w:tcW w:w="2407" w:type="dxa"/>
            <w:shd w:val="clear" w:color="auto" w:fill="FBE4D5" w:themeFill="accent2" w:themeFillTint="33"/>
          </w:tcPr>
          <w:p w14:paraId="2DC02A2F" w14:textId="0C678D18" w:rsidR="00871BE7" w:rsidRPr="008B78CC" w:rsidRDefault="00871BE7" w:rsidP="000F6FFB">
            <w:pPr>
              <w:ind w:left="0" w:firstLine="0"/>
              <w:rPr>
                <w:rFonts w:ascii="Times New Roman" w:eastAsiaTheme="minorEastAsia" w:hAnsi="Times New Roman"/>
                <w:sz w:val="21"/>
                <w:szCs w:val="21"/>
                <w:lang w:eastAsia="zh-CN"/>
              </w:rPr>
            </w:pPr>
            <w:r w:rsidRPr="003E07E2">
              <w:rPr>
                <w:rFonts w:ascii="Times New Roman" w:hAnsi="Times New Roman"/>
                <w:sz w:val="21"/>
                <w:szCs w:val="21"/>
              </w:rPr>
              <w:t>SRS resource indicator</w:t>
            </w:r>
          </w:p>
        </w:tc>
        <w:tc>
          <w:tcPr>
            <w:tcW w:w="2408" w:type="dxa"/>
            <w:vMerge/>
            <w:shd w:val="clear" w:color="auto" w:fill="FBE4D5" w:themeFill="accent2" w:themeFillTint="33"/>
          </w:tcPr>
          <w:p w14:paraId="401F1D79"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04BA8C7B" w14:textId="29662C6B" w:rsidR="00871BE7" w:rsidRPr="008B78CC" w:rsidRDefault="00871BE7" w:rsidP="000F6FFB">
            <w:pPr>
              <w:ind w:left="0" w:firstLine="0"/>
              <w:rPr>
                <w:rFonts w:ascii="Times New Roman" w:eastAsiaTheme="minorEastAsia" w:hAnsi="Times New Roman"/>
                <w:sz w:val="21"/>
                <w:szCs w:val="21"/>
                <w:lang w:eastAsia="zh-CN"/>
              </w:rPr>
            </w:pPr>
            <w:r w:rsidRPr="00D01C5A">
              <w:rPr>
                <w:rFonts w:ascii="Times New Roman" w:hAnsi="Times New Roman"/>
                <w:sz w:val="21"/>
                <w:szCs w:val="21"/>
                <w:highlight w:val="cyan"/>
              </w:rPr>
              <w:t>TPC command for scheduled PUCCH</w:t>
            </w:r>
          </w:p>
        </w:tc>
        <w:tc>
          <w:tcPr>
            <w:tcW w:w="2408" w:type="dxa"/>
            <w:vMerge/>
            <w:shd w:val="clear" w:color="auto" w:fill="F7CAAC" w:themeFill="accent2" w:themeFillTint="66"/>
          </w:tcPr>
          <w:p w14:paraId="03ABFA7E"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6E7462AE" w14:textId="77777777" w:rsidTr="00900E1D">
        <w:tc>
          <w:tcPr>
            <w:tcW w:w="2407" w:type="dxa"/>
            <w:shd w:val="clear" w:color="auto" w:fill="FBE4D5" w:themeFill="accent2" w:themeFillTint="33"/>
          </w:tcPr>
          <w:p w14:paraId="04A01B6D" w14:textId="0B0C41DC" w:rsidR="00871BE7" w:rsidRPr="008B78CC" w:rsidRDefault="00871BE7" w:rsidP="000F6FFB">
            <w:pPr>
              <w:ind w:left="0" w:firstLine="0"/>
              <w:rPr>
                <w:rFonts w:ascii="Times New Roman" w:eastAsiaTheme="minorEastAsia" w:hAnsi="Times New Roman"/>
                <w:sz w:val="21"/>
                <w:szCs w:val="21"/>
                <w:lang w:eastAsia="zh-CN"/>
              </w:rPr>
            </w:pPr>
            <w:r w:rsidRPr="003E07E2">
              <w:rPr>
                <w:rFonts w:ascii="Times New Roman" w:hAnsi="Times New Roman"/>
                <w:sz w:val="21"/>
                <w:szCs w:val="21"/>
              </w:rPr>
              <w:t>Precoding information and number of layers</w:t>
            </w:r>
          </w:p>
        </w:tc>
        <w:tc>
          <w:tcPr>
            <w:tcW w:w="2408" w:type="dxa"/>
            <w:vMerge/>
            <w:shd w:val="clear" w:color="auto" w:fill="FBE4D5" w:themeFill="accent2" w:themeFillTint="33"/>
          </w:tcPr>
          <w:p w14:paraId="0D48E078"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3FD81417" w14:textId="7CD4A742" w:rsidR="00871BE7" w:rsidRPr="008B78CC" w:rsidRDefault="00871BE7" w:rsidP="000F6FFB">
            <w:pPr>
              <w:ind w:left="0" w:firstLine="0"/>
              <w:rPr>
                <w:rFonts w:ascii="Times New Roman" w:eastAsiaTheme="minorEastAsia" w:hAnsi="Times New Roman"/>
                <w:sz w:val="21"/>
                <w:szCs w:val="21"/>
                <w:lang w:eastAsia="zh-CN"/>
              </w:rPr>
            </w:pPr>
            <w:r w:rsidRPr="00D01C5A">
              <w:rPr>
                <w:rFonts w:ascii="Times New Roman" w:hAnsi="Times New Roman"/>
                <w:sz w:val="21"/>
                <w:szCs w:val="21"/>
                <w:highlight w:val="cyan"/>
              </w:rPr>
              <w:t>PUCCH resource indicator</w:t>
            </w:r>
          </w:p>
        </w:tc>
        <w:tc>
          <w:tcPr>
            <w:tcW w:w="2408" w:type="dxa"/>
            <w:vMerge/>
            <w:shd w:val="clear" w:color="auto" w:fill="F7CAAC" w:themeFill="accent2" w:themeFillTint="66"/>
          </w:tcPr>
          <w:p w14:paraId="5F878E8B"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5A28A638" w14:textId="77777777" w:rsidTr="00900E1D">
        <w:tc>
          <w:tcPr>
            <w:tcW w:w="2407" w:type="dxa"/>
            <w:shd w:val="clear" w:color="auto" w:fill="FBE4D5" w:themeFill="accent2" w:themeFillTint="33"/>
          </w:tcPr>
          <w:p w14:paraId="01FA948B" w14:textId="593C42BC" w:rsidR="00871BE7" w:rsidRPr="008B78CC" w:rsidRDefault="00871BE7" w:rsidP="000F6FFB">
            <w:pPr>
              <w:ind w:left="0" w:firstLine="0"/>
              <w:rPr>
                <w:rFonts w:ascii="Times New Roman" w:eastAsiaTheme="minorEastAsia" w:hAnsi="Times New Roman"/>
                <w:sz w:val="21"/>
                <w:szCs w:val="21"/>
                <w:lang w:eastAsia="zh-CN"/>
              </w:rPr>
            </w:pPr>
            <w:r w:rsidRPr="003E07E2">
              <w:rPr>
                <w:rFonts w:ascii="Times New Roman" w:hAnsi="Times New Roman"/>
                <w:sz w:val="21"/>
                <w:szCs w:val="21"/>
              </w:rPr>
              <w:t>Antenna port(s)</w:t>
            </w:r>
          </w:p>
        </w:tc>
        <w:tc>
          <w:tcPr>
            <w:tcW w:w="2408" w:type="dxa"/>
            <w:vMerge/>
            <w:shd w:val="clear" w:color="auto" w:fill="FBE4D5" w:themeFill="accent2" w:themeFillTint="33"/>
          </w:tcPr>
          <w:p w14:paraId="05213832"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66758345" w14:textId="6143D034" w:rsidR="00871BE7" w:rsidRPr="008B78CC" w:rsidRDefault="00871BE7" w:rsidP="000F6FFB">
            <w:pPr>
              <w:ind w:left="0" w:firstLine="0"/>
              <w:rPr>
                <w:rFonts w:ascii="Times New Roman" w:eastAsiaTheme="minorEastAsia" w:hAnsi="Times New Roman"/>
                <w:sz w:val="21"/>
                <w:szCs w:val="21"/>
                <w:lang w:eastAsia="zh-CN"/>
              </w:rPr>
            </w:pPr>
            <w:r w:rsidRPr="00C01A23">
              <w:rPr>
                <w:rFonts w:ascii="Times New Roman" w:hAnsi="Times New Roman"/>
                <w:sz w:val="21"/>
                <w:szCs w:val="21"/>
                <w:highlight w:val="yellow"/>
              </w:rPr>
              <w:t>PDSCH-to-</w:t>
            </w:r>
            <w:proofErr w:type="spellStart"/>
            <w:r w:rsidRPr="00C01A23">
              <w:rPr>
                <w:rFonts w:ascii="Times New Roman" w:hAnsi="Times New Roman"/>
                <w:sz w:val="21"/>
                <w:szCs w:val="21"/>
                <w:highlight w:val="yellow"/>
              </w:rPr>
              <w:t>HARQ_feedback</w:t>
            </w:r>
            <w:proofErr w:type="spellEnd"/>
            <w:r w:rsidRPr="00C01A23">
              <w:rPr>
                <w:rFonts w:ascii="Times New Roman" w:hAnsi="Times New Roman"/>
                <w:sz w:val="21"/>
                <w:szCs w:val="21"/>
                <w:highlight w:val="yellow"/>
              </w:rPr>
              <w:t xml:space="preserve"> timing indicator</w:t>
            </w:r>
          </w:p>
        </w:tc>
        <w:tc>
          <w:tcPr>
            <w:tcW w:w="2408" w:type="dxa"/>
            <w:vMerge/>
            <w:shd w:val="clear" w:color="auto" w:fill="F7CAAC" w:themeFill="accent2" w:themeFillTint="66"/>
          </w:tcPr>
          <w:p w14:paraId="4539EC3C"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003327B5" w14:textId="77777777" w:rsidTr="00900E1D">
        <w:tc>
          <w:tcPr>
            <w:tcW w:w="2407" w:type="dxa"/>
            <w:shd w:val="clear" w:color="auto" w:fill="FBE4D5" w:themeFill="accent2" w:themeFillTint="33"/>
          </w:tcPr>
          <w:p w14:paraId="647D85D0" w14:textId="4FCD1C82" w:rsidR="00871BE7" w:rsidRPr="00FF1F72" w:rsidRDefault="00871BE7" w:rsidP="000F6FFB">
            <w:pPr>
              <w:ind w:left="0" w:firstLine="0"/>
              <w:rPr>
                <w:rFonts w:ascii="Times New Roman" w:eastAsiaTheme="minorEastAsia" w:hAnsi="Times New Roman"/>
                <w:sz w:val="21"/>
                <w:szCs w:val="21"/>
                <w:highlight w:val="cyan"/>
                <w:lang w:eastAsia="zh-CN"/>
              </w:rPr>
            </w:pPr>
            <w:proofErr w:type="spellStart"/>
            <w:r w:rsidRPr="00FF1F72">
              <w:rPr>
                <w:rFonts w:ascii="Times New Roman" w:hAnsi="Times New Roman"/>
                <w:sz w:val="21"/>
                <w:szCs w:val="21"/>
                <w:highlight w:val="cyan"/>
              </w:rPr>
              <w:t>beta_offset</w:t>
            </w:r>
            <w:proofErr w:type="spellEnd"/>
            <w:r w:rsidRPr="00FF1F72">
              <w:rPr>
                <w:rFonts w:ascii="Times New Roman" w:hAnsi="Times New Roman"/>
                <w:sz w:val="21"/>
                <w:szCs w:val="21"/>
                <w:highlight w:val="cyan"/>
              </w:rPr>
              <w:t xml:space="preserve"> indicator</w:t>
            </w:r>
          </w:p>
        </w:tc>
        <w:tc>
          <w:tcPr>
            <w:tcW w:w="2408" w:type="dxa"/>
            <w:vMerge/>
            <w:shd w:val="clear" w:color="auto" w:fill="FBE4D5" w:themeFill="accent2" w:themeFillTint="33"/>
          </w:tcPr>
          <w:p w14:paraId="3E8363BD"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51962812" w14:textId="614CF963" w:rsidR="00871BE7" w:rsidRPr="008B78CC" w:rsidRDefault="00871BE7" w:rsidP="000F6FFB">
            <w:pPr>
              <w:ind w:left="0" w:firstLine="0"/>
              <w:rPr>
                <w:rFonts w:ascii="Times New Roman" w:eastAsiaTheme="minorEastAsia" w:hAnsi="Times New Roman"/>
                <w:sz w:val="21"/>
                <w:szCs w:val="21"/>
                <w:lang w:eastAsia="zh-CN"/>
              </w:rPr>
            </w:pPr>
            <w:r w:rsidRPr="00C01A23">
              <w:rPr>
                <w:rFonts w:ascii="Times New Roman" w:hAnsi="Times New Roman"/>
                <w:sz w:val="21"/>
                <w:szCs w:val="21"/>
                <w:highlight w:val="cyan"/>
              </w:rPr>
              <w:t>One-shot HARQ-ACK request</w:t>
            </w:r>
          </w:p>
        </w:tc>
        <w:tc>
          <w:tcPr>
            <w:tcW w:w="2408" w:type="dxa"/>
            <w:vMerge/>
            <w:shd w:val="clear" w:color="auto" w:fill="F7CAAC" w:themeFill="accent2" w:themeFillTint="66"/>
          </w:tcPr>
          <w:p w14:paraId="088C0F49"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37C13639" w14:textId="77777777" w:rsidTr="00900E1D">
        <w:tc>
          <w:tcPr>
            <w:tcW w:w="2407" w:type="dxa"/>
            <w:shd w:val="clear" w:color="auto" w:fill="FBE4D5" w:themeFill="accent2" w:themeFillTint="33"/>
          </w:tcPr>
          <w:p w14:paraId="45870978" w14:textId="656ADC66" w:rsidR="00871BE7" w:rsidRPr="00FF1F72" w:rsidRDefault="00871BE7" w:rsidP="000F6FFB">
            <w:pPr>
              <w:ind w:left="0" w:firstLine="0"/>
              <w:rPr>
                <w:rFonts w:ascii="Times New Roman" w:eastAsiaTheme="minorEastAsia" w:hAnsi="Times New Roman"/>
                <w:sz w:val="21"/>
                <w:szCs w:val="21"/>
                <w:highlight w:val="cyan"/>
                <w:lang w:eastAsia="zh-CN"/>
              </w:rPr>
            </w:pPr>
            <w:r w:rsidRPr="00FF1F72">
              <w:rPr>
                <w:rFonts w:ascii="Times New Roman" w:hAnsi="Times New Roman"/>
                <w:sz w:val="21"/>
                <w:szCs w:val="21"/>
                <w:highlight w:val="cyan"/>
              </w:rPr>
              <w:t>DMRS sequence initialization</w:t>
            </w:r>
          </w:p>
        </w:tc>
        <w:tc>
          <w:tcPr>
            <w:tcW w:w="2408" w:type="dxa"/>
            <w:vMerge/>
            <w:shd w:val="clear" w:color="auto" w:fill="FBE4D5" w:themeFill="accent2" w:themeFillTint="33"/>
          </w:tcPr>
          <w:p w14:paraId="68831BB5"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08CAD230" w14:textId="372D4B49" w:rsidR="00871BE7" w:rsidRPr="008B78CC" w:rsidRDefault="00871BE7" w:rsidP="000F6FFB">
            <w:pPr>
              <w:ind w:left="0" w:firstLine="0"/>
              <w:rPr>
                <w:rFonts w:ascii="Times New Roman" w:eastAsiaTheme="minorEastAsia" w:hAnsi="Times New Roman"/>
                <w:sz w:val="21"/>
                <w:szCs w:val="21"/>
                <w:lang w:eastAsia="zh-CN"/>
              </w:rPr>
            </w:pPr>
            <w:r w:rsidRPr="00C01A23">
              <w:rPr>
                <w:rFonts w:ascii="Times New Roman" w:hAnsi="Times New Roman"/>
                <w:sz w:val="21"/>
                <w:szCs w:val="21"/>
                <w:highlight w:val="cyan"/>
              </w:rPr>
              <w:t>Enhanced Type 3 codebook indicator</w:t>
            </w:r>
          </w:p>
        </w:tc>
        <w:tc>
          <w:tcPr>
            <w:tcW w:w="2408" w:type="dxa"/>
            <w:vMerge/>
            <w:shd w:val="clear" w:color="auto" w:fill="F7CAAC" w:themeFill="accent2" w:themeFillTint="66"/>
          </w:tcPr>
          <w:p w14:paraId="67EE3056"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52500008" w14:textId="77777777" w:rsidTr="00900E1D">
        <w:tc>
          <w:tcPr>
            <w:tcW w:w="2407" w:type="dxa"/>
            <w:shd w:val="clear" w:color="auto" w:fill="FBE4D5" w:themeFill="accent2" w:themeFillTint="33"/>
          </w:tcPr>
          <w:p w14:paraId="0A4A0087" w14:textId="7235877D" w:rsidR="00871BE7" w:rsidRPr="008B78CC" w:rsidRDefault="00871BE7" w:rsidP="000F6FFB">
            <w:pPr>
              <w:ind w:left="0" w:firstLine="0"/>
              <w:rPr>
                <w:rFonts w:ascii="Times New Roman" w:eastAsiaTheme="minorEastAsia" w:hAnsi="Times New Roman"/>
                <w:sz w:val="21"/>
                <w:szCs w:val="21"/>
                <w:lang w:eastAsia="zh-CN"/>
              </w:rPr>
            </w:pPr>
            <w:proofErr w:type="spellStart"/>
            <w:r w:rsidRPr="00FF1F72">
              <w:rPr>
                <w:rFonts w:ascii="Times New Roman" w:hAnsi="Times New Roman"/>
                <w:sz w:val="21"/>
                <w:szCs w:val="21"/>
                <w:highlight w:val="green"/>
              </w:rPr>
              <w:t>ChannelAccess</w:t>
            </w:r>
            <w:proofErr w:type="spellEnd"/>
            <w:r w:rsidRPr="00FF1F72">
              <w:rPr>
                <w:rFonts w:ascii="Times New Roman" w:hAnsi="Times New Roman"/>
                <w:sz w:val="21"/>
                <w:szCs w:val="21"/>
                <w:highlight w:val="green"/>
              </w:rPr>
              <w:t>-</w:t>
            </w:r>
            <w:proofErr w:type="spellStart"/>
            <w:r w:rsidRPr="00FF1F72">
              <w:rPr>
                <w:rFonts w:ascii="Times New Roman" w:hAnsi="Times New Roman"/>
                <w:sz w:val="21"/>
                <w:szCs w:val="21"/>
                <w:highlight w:val="green"/>
              </w:rPr>
              <w:t>CPext</w:t>
            </w:r>
            <w:proofErr w:type="spellEnd"/>
            <w:r w:rsidRPr="00FF1F72">
              <w:rPr>
                <w:rFonts w:ascii="Times New Roman" w:hAnsi="Times New Roman"/>
                <w:sz w:val="21"/>
                <w:szCs w:val="21"/>
                <w:highlight w:val="green"/>
              </w:rPr>
              <w:t>-CAPC</w:t>
            </w:r>
          </w:p>
        </w:tc>
        <w:tc>
          <w:tcPr>
            <w:tcW w:w="2408" w:type="dxa"/>
            <w:vMerge/>
            <w:shd w:val="clear" w:color="auto" w:fill="FBE4D5" w:themeFill="accent2" w:themeFillTint="33"/>
          </w:tcPr>
          <w:p w14:paraId="5402EA06"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0ED8BDC0" w14:textId="06FF2E10" w:rsidR="00871BE7" w:rsidRPr="008B78CC" w:rsidRDefault="00871BE7" w:rsidP="000F6FFB">
            <w:pPr>
              <w:ind w:left="0" w:firstLine="0"/>
              <w:rPr>
                <w:rFonts w:ascii="Times New Roman" w:eastAsiaTheme="minorEastAsia" w:hAnsi="Times New Roman"/>
                <w:sz w:val="21"/>
                <w:szCs w:val="21"/>
                <w:lang w:eastAsia="zh-CN"/>
              </w:rPr>
            </w:pPr>
            <w:r w:rsidRPr="00C01A23">
              <w:rPr>
                <w:rFonts w:ascii="Times New Roman" w:hAnsi="Times New Roman"/>
                <w:sz w:val="21"/>
                <w:szCs w:val="21"/>
                <w:highlight w:val="cyan"/>
              </w:rPr>
              <w:t>HARQ-ACK retransmission indicator</w:t>
            </w:r>
          </w:p>
        </w:tc>
        <w:tc>
          <w:tcPr>
            <w:tcW w:w="2408" w:type="dxa"/>
            <w:vMerge/>
            <w:shd w:val="clear" w:color="auto" w:fill="F7CAAC" w:themeFill="accent2" w:themeFillTint="66"/>
          </w:tcPr>
          <w:p w14:paraId="2BF432DD"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0E9A2234" w14:textId="77777777" w:rsidTr="00900E1D">
        <w:tc>
          <w:tcPr>
            <w:tcW w:w="2407" w:type="dxa"/>
            <w:shd w:val="clear" w:color="auto" w:fill="FBE4D5" w:themeFill="accent2" w:themeFillTint="33"/>
          </w:tcPr>
          <w:p w14:paraId="621E1223" w14:textId="5DFC9929" w:rsidR="00871BE7" w:rsidRPr="008B78CC" w:rsidRDefault="00871BE7" w:rsidP="000F6FFB">
            <w:pPr>
              <w:ind w:left="0" w:firstLine="0"/>
              <w:rPr>
                <w:rFonts w:ascii="Times New Roman" w:eastAsiaTheme="minorEastAsia" w:hAnsi="Times New Roman"/>
                <w:sz w:val="21"/>
                <w:szCs w:val="21"/>
                <w:lang w:eastAsia="zh-CN"/>
              </w:rPr>
            </w:pPr>
            <w:r w:rsidRPr="00FF1F72">
              <w:rPr>
                <w:rFonts w:ascii="Times New Roman" w:hAnsi="Times New Roman"/>
                <w:sz w:val="21"/>
                <w:szCs w:val="21"/>
                <w:highlight w:val="green"/>
              </w:rPr>
              <w:t>Open-loop power control parameter set indication</w:t>
            </w:r>
          </w:p>
        </w:tc>
        <w:tc>
          <w:tcPr>
            <w:tcW w:w="2408" w:type="dxa"/>
            <w:vMerge/>
            <w:shd w:val="clear" w:color="auto" w:fill="FBE4D5" w:themeFill="accent2" w:themeFillTint="33"/>
          </w:tcPr>
          <w:p w14:paraId="36AAC3BF"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502459F7" w14:textId="3C8866B1" w:rsidR="00871BE7" w:rsidRPr="008B78CC" w:rsidRDefault="00871BE7" w:rsidP="000F6FFB">
            <w:pPr>
              <w:ind w:left="0" w:firstLine="0"/>
              <w:rPr>
                <w:rFonts w:ascii="Times New Roman" w:eastAsiaTheme="minorEastAsia" w:hAnsi="Times New Roman"/>
                <w:sz w:val="21"/>
                <w:szCs w:val="21"/>
                <w:lang w:eastAsia="zh-CN"/>
              </w:rPr>
            </w:pPr>
            <w:r w:rsidRPr="001221B4">
              <w:rPr>
                <w:rFonts w:ascii="Times New Roman" w:hAnsi="Times New Roman"/>
                <w:sz w:val="21"/>
                <w:szCs w:val="21"/>
              </w:rPr>
              <w:t>Antenna ports</w:t>
            </w:r>
          </w:p>
        </w:tc>
        <w:tc>
          <w:tcPr>
            <w:tcW w:w="2408" w:type="dxa"/>
            <w:vMerge/>
            <w:shd w:val="clear" w:color="auto" w:fill="F7CAAC" w:themeFill="accent2" w:themeFillTint="66"/>
          </w:tcPr>
          <w:p w14:paraId="1D9C41EF"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26A2782B" w14:textId="77777777" w:rsidTr="00900E1D">
        <w:tc>
          <w:tcPr>
            <w:tcW w:w="2407" w:type="dxa"/>
            <w:shd w:val="clear" w:color="auto" w:fill="FBE4D5" w:themeFill="accent2" w:themeFillTint="33"/>
          </w:tcPr>
          <w:p w14:paraId="4A1ED718" w14:textId="164D3486" w:rsidR="00871BE7" w:rsidRPr="00FF1F72" w:rsidRDefault="00871BE7" w:rsidP="000F6FFB">
            <w:pPr>
              <w:ind w:left="0" w:firstLine="0"/>
              <w:rPr>
                <w:rFonts w:ascii="Times New Roman" w:eastAsiaTheme="minorEastAsia" w:hAnsi="Times New Roman"/>
                <w:sz w:val="21"/>
                <w:szCs w:val="21"/>
                <w:highlight w:val="cyan"/>
                <w:lang w:eastAsia="zh-CN"/>
              </w:rPr>
            </w:pPr>
            <w:r w:rsidRPr="00FF1F72">
              <w:rPr>
                <w:rFonts w:ascii="Times New Roman" w:hAnsi="Times New Roman"/>
                <w:sz w:val="21"/>
                <w:szCs w:val="21"/>
                <w:highlight w:val="cyan"/>
              </w:rPr>
              <w:t>Priority indicator</w:t>
            </w:r>
          </w:p>
        </w:tc>
        <w:tc>
          <w:tcPr>
            <w:tcW w:w="2408" w:type="dxa"/>
            <w:vMerge/>
            <w:shd w:val="clear" w:color="auto" w:fill="FBE4D5" w:themeFill="accent2" w:themeFillTint="33"/>
          </w:tcPr>
          <w:p w14:paraId="1C2E8205"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3F3ECC8A" w14:textId="2E5A97AF" w:rsidR="00871BE7" w:rsidRPr="00C01A23" w:rsidRDefault="00871BE7" w:rsidP="000F6FFB">
            <w:pPr>
              <w:ind w:left="0" w:firstLine="0"/>
              <w:rPr>
                <w:rFonts w:ascii="Times New Roman" w:eastAsiaTheme="minorEastAsia" w:hAnsi="Times New Roman"/>
                <w:sz w:val="21"/>
                <w:szCs w:val="21"/>
                <w:highlight w:val="cyan"/>
                <w:lang w:eastAsia="zh-CN"/>
              </w:rPr>
            </w:pPr>
            <w:r w:rsidRPr="00C01A23">
              <w:rPr>
                <w:rFonts w:ascii="Times New Roman" w:hAnsi="Times New Roman"/>
                <w:sz w:val="21"/>
                <w:szCs w:val="21"/>
                <w:highlight w:val="cyan"/>
              </w:rPr>
              <w:t>DMRS sequence initialization</w:t>
            </w:r>
          </w:p>
        </w:tc>
        <w:tc>
          <w:tcPr>
            <w:tcW w:w="2408" w:type="dxa"/>
            <w:vMerge/>
            <w:shd w:val="clear" w:color="auto" w:fill="F7CAAC" w:themeFill="accent2" w:themeFillTint="66"/>
          </w:tcPr>
          <w:p w14:paraId="673991FD"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4E97367E" w14:textId="77777777" w:rsidTr="00900E1D">
        <w:tc>
          <w:tcPr>
            <w:tcW w:w="2407" w:type="dxa"/>
            <w:shd w:val="clear" w:color="auto" w:fill="FBE4D5" w:themeFill="accent2" w:themeFillTint="33"/>
          </w:tcPr>
          <w:p w14:paraId="41E8DA9E" w14:textId="6F0B84CA" w:rsidR="00871BE7" w:rsidRPr="008B78CC" w:rsidRDefault="00242A9D" w:rsidP="000F6FFB">
            <w:pPr>
              <w:ind w:left="0" w:firstLine="0"/>
              <w:rPr>
                <w:rFonts w:ascii="Times New Roman" w:eastAsiaTheme="minorEastAsia" w:hAnsi="Times New Roman"/>
                <w:sz w:val="21"/>
                <w:szCs w:val="21"/>
                <w:lang w:eastAsia="zh-CN"/>
              </w:rPr>
            </w:pPr>
            <w:r w:rsidRPr="00242A9D">
              <w:rPr>
                <w:rFonts w:ascii="Times New Roman" w:eastAsiaTheme="minorEastAsia" w:hAnsi="Times New Roman"/>
                <w:sz w:val="21"/>
                <w:szCs w:val="21"/>
                <w:highlight w:val="cyan"/>
                <w:lang w:eastAsia="zh-CN"/>
              </w:rPr>
              <w:t>Minimum applicable scheduling offset indicator</w:t>
            </w:r>
          </w:p>
        </w:tc>
        <w:tc>
          <w:tcPr>
            <w:tcW w:w="2408" w:type="dxa"/>
            <w:vMerge/>
            <w:shd w:val="clear" w:color="auto" w:fill="FBE4D5" w:themeFill="accent2" w:themeFillTint="33"/>
          </w:tcPr>
          <w:p w14:paraId="1D17C6CD"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3432736D" w14:textId="04F399C8" w:rsidR="00871BE7" w:rsidRPr="008B78CC" w:rsidRDefault="00871BE7" w:rsidP="000F6FFB">
            <w:pPr>
              <w:ind w:left="0" w:firstLine="0"/>
              <w:rPr>
                <w:rFonts w:ascii="Times New Roman" w:eastAsiaTheme="minorEastAsia" w:hAnsi="Times New Roman"/>
                <w:sz w:val="21"/>
                <w:szCs w:val="21"/>
                <w:lang w:eastAsia="zh-CN"/>
              </w:rPr>
            </w:pPr>
            <w:r w:rsidRPr="00C01A23">
              <w:rPr>
                <w:rFonts w:ascii="Times New Roman" w:hAnsi="Times New Roman"/>
                <w:sz w:val="21"/>
                <w:szCs w:val="21"/>
                <w:highlight w:val="cyan"/>
              </w:rPr>
              <w:t>Priority indicator</w:t>
            </w:r>
          </w:p>
        </w:tc>
        <w:tc>
          <w:tcPr>
            <w:tcW w:w="2408" w:type="dxa"/>
            <w:vMerge/>
            <w:shd w:val="clear" w:color="auto" w:fill="F7CAAC" w:themeFill="accent2" w:themeFillTint="66"/>
          </w:tcPr>
          <w:p w14:paraId="0E82E4FB"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3A06B0F4" w14:textId="77777777" w:rsidTr="00900E1D">
        <w:tc>
          <w:tcPr>
            <w:tcW w:w="2407" w:type="dxa"/>
            <w:shd w:val="clear" w:color="auto" w:fill="FBE4D5" w:themeFill="accent2" w:themeFillTint="33"/>
          </w:tcPr>
          <w:p w14:paraId="18A765CA" w14:textId="4A950BF5" w:rsidR="00871BE7" w:rsidRPr="00242A9D" w:rsidRDefault="00242A9D" w:rsidP="000F6FFB">
            <w:pPr>
              <w:ind w:left="0" w:firstLine="0"/>
              <w:rPr>
                <w:rFonts w:ascii="Times New Roman" w:eastAsiaTheme="minorEastAsia" w:hAnsi="Times New Roman"/>
                <w:sz w:val="21"/>
                <w:szCs w:val="21"/>
                <w:lang w:eastAsia="zh-CN"/>
              </w:rPr>
            </w:pPr>
            <w:proofErr w:type="spellStart"/>
            <w:r w:rsidRPr="00242A9D">
              <w:rPr>
                <w:sz w:val="21"/>
                <w:szCs w:val="21"/>
                <w:highlight w:val="cyan"/>
                <w:lang w:eastAsia="zh-CN"/>
              </w:rPr>
              <w:t>SCell</w:t>
            </w:r>
            <w:proofErr w:type="spellEnd"/>
            <w:r w:rsidRPr="00242A9D">
              <w:rPr>
                <w:sz w:val="21"/>
                <w:szCs w:val="21"/>
                <w:highlight w:val="cyan"/>
                <w:lang w:eastAsia="zh-CN"/>
              </w:rPr>
              <w:t xml:space="preserve"> dormancy indication</w:t>
            </w:r>
          </w:p>
        </w:tc>
        <w:tc>
          <w:tcPr>
            <w:tcW w:w="2408" w:type="dxa"/>
            <w:vMerge/>
            <w:shd w:val="clear" w:color="auto" w:fill="FBE4D5" w:themeFill="accent2" w:themeFillTint="33"/>
          </w:tcPr>
          <w:p w14:paraId="68F8AB5B"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26D2AC02" w14:textId="230961D2" w:rsidR="00871BE7" w:rsidRPr="008B78CC" w:rsidRDefault="00871BE7" w:rsidP="000F6FFB">
            <w:pPr>
              <w:ind w:left="0" w:firstLine="0"/>
              <w:rPr>
                <w:rFonts w:ascii="Times New Roman" w:hAnsi="Times New Roman"/>
                <w:sz w:val="21"/>
                <w:szCs w:val="21"/>
              </w:rPr>
            </w:pPr>
            <w:proofErr w:type="spellStart"/>
            <w:r w:rsidRPr="00C01A23">
              <w:rPr>
                <w:rFonts w:ascii="Times New Roman" w:hAnsi="Times New Roman"/>
                <w:sz w:val="21"/>
                <w:szCs w:val="21"/>
                <w:highlight w:val="yellow"/>
              </w:rPr>
              <w:t>ChannelAccess-CPext</w:t>
            </w:r>
            <w:proofErr w:type="spellEnd"/>
          </w:p>
        </w:tc>
        <w:tc>
          <w:tcPr>
            <w:tcW w:w="2408" w:type="dxa"/>
            <w:vMerge/>
            <w:shd w:val="clear" w:color="auto" w:fill="F7CAAC" w:themeFill="accent2" w:themeFillTint="66"/>
          </w:tcPr>
          <w:p w14:paraId="7B1D9C6B" w14:textId="77777777" w:rsidR="00871BE7" w:rsidRPr="008B78CC" w:rsidRDefault="00871BE7" w:rsidP="000F6FFB">
            <w:pPr>
              <w:ind w:left="0" w:firstLine="0"/>
              <w:rPr>
                <w:rFonts w:ascii="Times New Roman" w:eastAsiaTheme="minorEastAsia" w:hAnsi="Times New Roman"/>
                <w:sz w:val="21"/>
                <w:szCs w:val="21"/>
                <w:lang w:eastAsia="zh-CN"/>
              </w:rPr>
            </w:pPr>
          </w:p>
        </w:tc>
      </w:tr>
      <w:tr w:rsidR="00A1677F" w:rsidRPr="008B78CC" w14:paraId="29B4A548" w14:textId="77777777" w:rsidTr="00900E1D">
        <w:tc>
          <w:tcPr>
            <w:tcW w:w="2407" w:type="dxa"/>
            <w:shd w:val="clear" w:color="auto" w:fill="FBE4D5" w:themeFill="accent2" w:themeFillTint="33"/>
          </w:tcPr>
          <w:p w14:paraId="178C9CFC" w14:textId="5F7DF62F" w:rsidR="00A1677F" w:rsidRPr="00242A9D" w:rsidRDefault="00A1677F" w:rsidP="000F6FFB">
            <w:pPr>
              <w:ind w:left="0" w:firstLine="0"/>
              <w:rPr>
                <w:sz w:val="21"/>
                <w:szCs w:val="21"/>
                <w:highlight w:val="cyan"/>
                <w:lang w:eastAsia="zh-CN"/>
              </w:rPr>
            </w:pPr>
            <w:r w:rsidRPr="00206EE4">
              <w:rPr>
                <w:rFonts w:ascii="Times New Roman" w:eastAsiaTheme="minorEastAsia" w:hAnsi="Times New Roman"/>
                <w:sz w:val="21"/>
                <w:szCs w:val="21"/>
                <w:highlight w:val="cyan"/>
                <w:lang w:eastAsia="zh-CN"/>
              </w:rPr>
              <w:t>PDCCH monitoring adaptation indication</w:t>
            </w:r>
          </w:p>
        </w:tc>
        <w:tc>
          <w:tcPr>
            <w:tcW w:w="2408" w:type="dxa"/>
            <w:vMerge/>
            <w:shd w:val="clear" w:color="auto" w:fill="FBE4D5" w:themeFill="accent2" w:themeFillTint="33"/>
          </w:tcPr>
          <w:p w14:paraId="086F2CD8" w14:textId="77777777" w:rsidR="00A1677F" w:rsidRPr="008B78CC" w:rsidRDefault="00A1677F"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2C17FDE9" w14:textId="0E9B90A4" w:rsidR="00A1677F" w:rsidRPr="00C01A23" w:rsidRDefault="00A1677F" w:rsidP="000F6FFB">
            <w:pPr>
              <w:ind w:left="0" w:firstLine="0"/>
              <w:rPr>
                <w:rFonts w:ascii="Times New Roman" w:hAnsi="Times New Roman"/>
                <w:sz w:val="21"/>
                <w:szCs w:val="21"/>
                <w:highlight w:val="yellow"/>
              </w:rPr>
            </w:pPr>
            <w:r w:rsidRPr="00242A9D">
              <w:rPr>
                <w:rFonts w:ascii="Times New Roman" w:eastAsiaTheme="minorEastAsia" w:hAnsi="Times New Roman"/>
                <w:sz w:val="21"/>
                <w:szCs w:val="21"/>
                <w:highlight w:val="cyan"/>
                <w:lang w:eastAsia="zh-CN"/>
              </w:rPr>
              <w:t>Minimum applicable scheduling offset indicator</w:t>
            </w:r>
          </w:p>
        </w:tc>
        <w:tc>
          <w:tcPr>
            <w:tcW w:w="2408" w:type="dxa"/>
            <w:vMerge/>
            <w:shd w:val="clear" w:color="auto" w:fill="F7CAAC" w:themeFill="accent2" w:themeFillTint="66"/>
          </w:tcPr>
          <w:p w14:paraId="2F74AA43" w14:textId="77777777" w:rsidR="00A1677F" w:rsidRPr="008B78CC" w:rsidRDefault="00A1677F" w:rsidP="000F6FFB">
            <w:pPr>
              <w:ind w:left="0" w:firstLine="0"/>
              <w:rPr>
                <w:rFonts w:ascii="Times New Roman" w:eastAsiaTheme="minorEastAsia" w:hAnsi="Times New Roman"/>
                <w:sz w:val="21"/>
                <w:szCs w:val="21"/>
                <w:lang w:eastAsia="zh-CN"/>
              </w:rPr>
            </w:pPr>
          </w:p>
        </w:tc>
      </w:tr>
      <w:tr w:rsidR="00A1677F" w:rsidRPr="008B78CC" w14:paraId="242B3382" w14:textId="77777777" w:rsidTr="00900E1D">
        <w:tc>
          <w:tcPr>
            <w:tcW w:w="2407" w:type="dxa"/>
            <w:shd w:val="clear" w:color="auto" w:fill="FBE4D5" w:themeFill="accent2" w:themeFillTint="33"/>
          </w:tcPr>
          <w:p w14:paraId="601C72B6" w14:textId="77777777" w:rsidR="00A1677F" w:rsidRPr="00242A9D" w:rsidRDefault="00A1677F" w:rsidP="000F6FFB">
            <w:pPr>
              <w:ind w:left="0" w:firstLine="0"/>
              <w:rPr>
                <w:sz w:val="21"/>
                <w:szCs w:val="21"/>
                <w:highlight w:val="cyan"/>
                <w:lang w:eastAsia="zh-CN"/>
              </w:rPr>
            </w:pPr>
          </w:p>
        </w:tc>
        <w:tc>
          <w:tcPr>
            <w:tcW w:w="2408" w:type="dxa"/>
            <w:vMerge/>
            <w:shd w:val="clear" w:color="auto" w:fill="FBE4D5" w:themeFill="accent2" w:themeFillTint="33"/>
          </w:tcPr>
          <w:p w14:paraId="3E69A0E2" w14:textId="77777777" w:rsidR="00A1677F" w:rsidRPr="008B78CC" w:rsidRDefault="00A1677F"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754DE619" w14:textId="1BA652F0" w:rsidR="00A1677F" w:rsidRPr="00C01A23" w:rsidRDefault="00A1677F" w:rsidP="000F6FFB">
            <w:pPr>
              <w:ind w:left="0" w:firstLine="0"/>
              <w:rPr>
                <w:rFonts w:ascii="Times New Roman" w:hAnsi="Times New Roman"/>
                <w:sz w:val="21"/>
                <w:szCs w:val="21"/>
                <w:highlight w:val="yellow"/>
              </w:rPr>
            </w:pPr>
            <w:proofErr w:type="spellStart"/>
            <w:r w:rsidRPr="00242A9D">
              <w:rPr>
                <w:sz w:val="21"/>
                <w:szCs w:val="21"/>
                <w:highlight w:val="cyan"/>
                <w:lang w:eastAsia="zh-CN"/>
              </w:rPr>
              <w:t>SCell</w:t>
            </w:r>
            <w:proofErr w:type="spellEnd"/>
            <w:r w:rsidRPr="00242A9D">
              <w:rPr>
                <w:sz w:val="21"/>
                <w:szCs w:val="21"/>
                <w:highlight w:val="cyan"/>
                <w:lang w:eastAsia="zh-CN"/>
              </w:rPr>
              <w:t xml:space="preserve"> dormancy indication</w:t>
            </w:r>
          </w:p>
        </w:tc>
        <w:tc>
          <w:tcPr>
            <w:tcW w:w="2408" w:type="dxa"/>
            <w:vMerge/>
            <w:shd w:val="clear" w:color="auto" w:fill="F7CAAC" w:themeFill="accent2" w:themeFillTint="66"/>
          </w:tcPr>
          <w:p w14:paraId="488151C8" w14:textId="77777777" w:rsidR="00A1677F" w:rsidRPr="008B78CC" w:rsidRDefault="00A1677F" w:rsidP="000F6FFB">
            <w:pPr>
              <w:ind w:left="0" w:firstLine="0"/>
              <w:rPr>
                <w:rFonts w:ascii="Times New Roman" w:eastAsiaTheme="minorEastAsia" w:hAnsi="Times New Roman"/>
                <w:sz w:val="21"/>
                <w:szCs w:val="21"/>
                <w:lang w:eastAsia="zh-CN"/>
              </w:rPr>
            </w:pPr>
          </w:p>
        </w:tc>
      </w:tr>
      <w:tr w:rsidR="00A1677F" w:rsidRPr="008B78CC" w14:paraId="68B04179" w14:textId="77777777" w:rsidTr="00900E1D">
        <w:tc>
          <w:tcPr>
            <w:tcW w:w="2407" w:type="dxa"/>
            <w:shd w:val="clear" w:color="auto" w:fill="FBE4D5" w:themeFill="accent2" w:themeFillTint="33"/>
          </w:tcPr>
          <w:p w14:paraId="676D6266" w14:textId="77777777" w:rsidR="00A1677F" w:rsidRPr="00242A9D" w:rsidRDefault="00A1677F" w:rsidP="000F6FFB">
            <w:pPr>
              <w:ind w:left="0" w:firstLine="0"/>
              <w:rPr>
                <w:sz w:val="21"/>
                <w:szCs w:val="21"/>
                <w:highlight w:val="cyan"/>
                <w:lang w:eastAsia="zh-CN"/>
              </w:rPr>
            </w:pPr>
          </w:p>
        </w:tc>
        <w:tc>
          <w:tcPr>
            <w:tcW w:w="2408" w:type="dxa"/>
            <w:vMerge/>
            <w:shd w:val="clear" w:color="auto" w:fill="FBE4D5" w:themeFill="accent2" w:themeFillTint="33"/>
          </w:tcPr>
          <w:p w14:paraId="6A64C7C2" w14:textId="77777777" w:rsidR="00A1677F" w:rsidRPr="008B78CC" w:rsidRDefault="00A1677F"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37503C1D" w14:textId="0A01F122" w:rsidR="00A1677F" w:rsidRPr="00242A9D" w:rsidRDefault="00A1677F" w:rsidP="000F6FFB">
            <w:pPr>
              <w:ind w:left="0" w:firstLine="0"/>
              <w:rPr>
                <w:sz w:val="21"/>
                <w:szCs w:val="21"/>
                <w:highlight w:val="cyan"/>
                <w:lang w:eastAsia="zh-CN"/>
              </w:rPr>
            </w:pPr>
            <w:r w:rsidRPr="00206EE4">
              <w:rPr>
                <w:rFonts w:ascii="Times New Roman" w:eastAsiaTheme="minorEastAsia" w:hAnsi="Times New Roman"/>
                <w:sz w:val="21"/>
                <w:szCs w:val="21"/>
                <w:highlight w:val="cyan"/>
                <w:lang w:eastAsia="zh-CN"/>
              </w:rPr>
              <w:t>PDCCH monitoring adaptation indication</w:t>
            </w:r>
          </w:p>
        </w:tc>
        <w:tc>
          <w:tcPr>
            <w:tcW w:w="2408" w:type="dxa"/>
            <w:vMerge/>
            <w:shd w:val="clear" w:color="auto" w:fill="F7CAAC" w:themeFill="accent2" w:themeFillTint="66"/>
          </w:tcPr>
          <w:p w14:paraId="1C1EE7D3" w14:textId="77777777" w:rsidR="00A1677F" w:rsidRPr="008B78CC" w:rsidRDefault="00A1677F" w:rsidP="000F6FFB">
            <w:pPr>
              <w:ind w:left="0" w:firstLine="0"/>
              <w:rPr>
                <w:rFonts w:ascii="Times New Roman" w:eastAsiaTheme="minorEastAsia" w:hAnsi="Times New Roman"/>
                <w:sz w:val="21"/>
                <w:szCs w:val="21"/>
                <w:lang w:eastAsia="zh-CN"/>
              </w:rPr>
            </w:pPr>
          </w:p>
        </w:tc>
      </w:tr>
      <w:tr w:rsidR="00871BE7" w:rsidRPr="008B78CC" w14:paraId="0BB54F23" w14:textId="77777777" w:rsidTr="00900E1D">
        <w:tc>
          <w:tcPr>
            <w:tcW w:w="2407" w:type="dxa"/>
            <w:shd w:val="clear" w:color="auto" w:fill="FBE4D5" w:themeFill="accent2" w:themeFillTint="33"/>
          </w:tcPr>
          <w:p w14:paraId="19B04E7F" w14:textId="62CFF885" w:rsidR="00871BE7" w:rsidRPr="008B78CC" w:rsidRDefault="00871BE7" w:rsidP="000F6FFB">
            <w:pPr>
              <w:ind w:left="0" w:firstLine="0"/>
              <w:rPr>
                <w:rFonts w:ascii="Times New Roman" w:eastAsiaTheme="minorEastAsia" w:hAnsi="Times New Roman"/>
                <w:sz w:val="21"/>
                <w:szCs w:val="21"/>
                <w:lang w:eastAsia="zh-CN"/>
              </w:rPr>
            </w:pPr>
          </w:p>
        </w:tc>
        <w:tc>
          <w:tcPr>
            <w:tcW w:w="2408" w:type="dxa"/>
            <w:vMerge/>
            <w:shd w:val="clear" w:color="auto" w:fill="FBE4D5" w:themeFill="accent2" w:themeFillTint="33"/>
          </w:tcPr>
          <w:p w14:paraId="1BC018CF"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3384794B" w14:textId="5A3D5F67" w:rsidR="00871BE7" w:rsidRPr="008B78CC" w:rsidRDefault="00871BE7" w:rsidP="000F6FFB">
            <w:pPr>
              <w:ind w:left="0" w:firstLine="0"/>
              <w:rPr>
                <w:rFonts w:ascii="Times New Roman" w:hAnsi="Times New Roman"/>
                <w:sz w:val="21"/>
                <w:szCs w:val="21"/>
              </w:rPr>
            </w:pPr>
            <w:r w:rsidRPr="00C01A23">
              <w:rPr>
                <w:rFonts w:ascii="Times New Roman" w:hAnsi="Times New Roman"/>
                <w:sz w:val="21"/>
                <w:szCs w:val="21"/>
                <w:highlight w:val="cyan"/>
              </w:rPr>
              <w:t>PUCCH Cell indicator</w:t>
            </w:r>
          </w:p>
        </w:tc>
        <w:tc>
          <w:tcPr>
            <w:tcW w:w="2408" w:type="dxa"/>
            <w:vMerge/>
            <w:shd w:val="clear" w:color="auto" w:fill="F7CAAC" w:themeFill="accent2" w:themeFillTint="66"/>
          </w:tcPr>
          <w:p w14:paraId="7C2DFFA5" w14:textId="77777777" w:rsidR="00871BE7" w:rsidRPr="008B78CC" w:rsidRDefault="00871BE7" w:rsidP="000F6FFB">
            <w:pPr>
              <w:ind w:left="0" w:firstLine="0"/>
              <w:rPr>
                <w:rFonts w:ascii="Times New Roman" w:eastAsiaTheme="minorEastAsia" w:hAnsi="Times New Roman"/>
                <w:sz w:val="21"/>
                <w:szCs w:val="21"/>
                <w:lang w:eastAsia="zh-CN"/>
              </w:rPr>
            </w:pPr>
          </w:p>
        </w:tc>
      </w:tr>
    </w:tbl>
    <w:p w14:paraId="3938BECF" w14:textId="77777777" w:rsidR="00871BE7" w:rsidRPr="008B78CC" w:rsidRDefault="00871BE7" w:rsidP="000F6FFB">
      <w:pPr>
        <w:ind w:left="0" w:firstLine="0"/>
        <w:rPr>
          <w:rFonts w:ascii="Times New Roman" w:eastAsiaTheme="minorEastAsia" w:hAnsi="Times New Roman"/>
          <w:sz w:val="21"/>
          <w:szCs w:val="21"/>
          <w:lang w:eastAsia="zh-CN"/>
        </w:rPr>
      </w:pPr>
    </w:p>
    <w:p w14:paraId="55CE07BF" w14:textId="4D379F15" w:rsidR="00871BE7" w:rsidRPr="008B78CC" w:rsidRDefault="00900E1D" w:rsidP="000F6FFB">
      <w:pPr>
        <w:ind w:left="0" w:firstLine="0"/>
        <w:rPr>
          <w:rFonts w:ascii="Times New Roman" w:eastAsiaTheme="minorEastAsia" w:hAnsi="Times New Roman"/>
          <w:sz w:val="21"/>
          <w:szCs w:val="21"/>
          <w:lang w:eastAsia="zh-CN"/>
        </w:rPr>
      </w:pPr>
      <w:r w:rsidRPr="008B78CC">
        <w:rPr>
          <w:rFonts w:ascii="Times New Roman" w:eastAsiaTheme="minorEastAsia" w:hAnsi="Times New Roman"/>
          <w:sz w:val="21"/>
          <w:szCs w:val="21"/>
          <w:lang w:eastAsia="zh-CN"/>
        </w:rPr>
        <w:t xml:space="preserve">As mentioned above, it is typical that the bit length of type 1A information field is determined by the largest value among serving cells depending on the configuration of each individual carrier. However, the following information fields go with </w:t>
      </w:r>
      <w:r w:rsidR="0089682A" w:rsidRPr="008B78CC">
        <w:rPr>
          <w:rFonts w:ascii="Times New Roman" w:eastAsiaTheme="minorEastAsia" w:hAnsi="Times New Roman"/>
          <w:sz w:val="21"/>
          <w:szCs w:val="21"/>
          <w:lang w:eastAsia="zh-CN"/>
        </w:rPr>
        <w:t>different</w:t>
      </w:r>
      <w:r w:rsidRPr="008B78CC">
        <w:rPr>
          <w:rFonts w:ascii="Times New Roman" w:eastAsiaTheme="minorEastAsia" w:hAnsi="Times New Roman"/>
          <w:sz w:val="21"/>
          <w:szCs w:val="21"/>
          <w:lang w:eastAsia="zh-CN"/>
        </w:rPr>
        <w:t xml:space="preserve"> way</w:t>
      </w:r>
      <w:r w:rsidR="0089682A" w:rsidRPr="008B78CC">
        <w:rPr>
          <w:rFonts w:ascii="Times New Roman" w:eastAsiaTheme="minorEastAsia" w:hAnsi="Times New Roman"/>
          <w:sz w:val="21"/>
          <w:szCs w:val="21"/>
          <w:lang w:eastAsia="zh-CN"/>
        </w:rPr>
        <w:t xml:space="preserve"> to determine bit width, which is not desirable.</w:t>
      </w:r>
    </w:p>
    <w:p w14:paraId="69DEB607" w14:textId="1AA4A7EB" w:rsidR="0089682A" w:rsidRPr="007B70E0" w:rsidRDefault="0089682A" w:rsidP="0089682A">
      <w:pPr>
        <w:pStyle w:val="aff0"/>
        <w:numPr>
          <w:ilvl w:val="0"/>
          <w:numId w:val="18"/>
        </w:numPr>
        <w:ind w:leftChars="0"/>
        <w:rPr>
          <w:rFonts w:ascii="Times New Roman" w:eastAsiaTheme="minorEastAsia" w:hAnsi="Times New Roman"/>
          <w:sz w:val="21"/>
          <w:szCs w:val="21"/>
          <w:lang w:eastAsia="zh-CN"/>
        </w:rPr>
      </w:pPr>
      <w:r w:rsidRPr="008B78CC">
        <w:rPr>
          <w:rFonts w:ascii="Times New Roman" w:hAnsi="Times New Roman"/>
          <w:sz w:val="21"/>
          <w:szCs w:val="21"/>
        </w:rPr>
        <w:t>Bandwidth part indicator</w:t>
      </w:r>
    </w:p>
    <w:p w14:paraId="2D0C4FD3" w14:textId="5DBFBC36" w:rsidR="0089682A" w:rsidRPr="008B78CC" w:rsidRDefault="0089682A" w:rsidP="0089682A">
      <w:pPr>
        <w:pStyle w:val="aff0"/>
        <w:numPr>
          <w:ilvl w:val="0"/>
          <w:numId w:val="18"/>
        </w:numPr>
        <w:ind w:leftChars="0"/>
        <w:rPr>
          <w:rFonts w:ascii="Times New Roman" w:eastAsiaTheme="minorEastAsia" w:hAnsi="Times New Roman"/>
          <w:sz w:val="21"/>
          <w:szCs w:val="21"/>
          <w:lang w:eastAsia="zh-CN"/>
        </w:rPr>
      </w:pPr>
      <w:r w:rsidRPr="008B78CC">
        <w:rPr>
          <w:rFonts w:ascii="Times New Roman" w:hAnsi="Times New Roman"/>
          <w:sz w:val="21"/>
          <w:szCs w:val="21"/>
        </w:rPr>
        <w:t>PDSCH-to-</w:t>
      </w:r>
      <w:proofErr w:type="spellStart"/>
      <w:r w:rsidRPr="008B78CC">
        <w:rPr>
          <w:rFonts w:ascii="Times New Roman" w:hAnsi="Times New Roman"/>
          <w:sz w:val="21"/>
          <w:szCs w:val="21"/>
        </w:rPr>
        <w:t>HARQ_feedback</w:t>
      </w:r>
      <w:proofErr w:type="spellEnd"/>
      <w:r w:rsidRPr="008B78CC">
        <w:rPr>
          <w:rFonts w:ascii="Times New Roman" w:hAnsi="Times New Roman"/>
          <w:sz w:val="21"/>
          <w:szCs w:val="21"/>
        </w:rPr>
        <w:t xml:space="preserve"> timing indicator</w:t>
      </w:r>
    </w:p>
    <w:p w14:paraId="1FA45E34" w14:textId="3BD9F236" w:rsidR="0089682A" w:rsidRPr="008B78CC" w:rsidRDefault="0089682A" w:rsidP="0089682A">
      <w:pPr>
        <w:pStyle w:val="aff0"/>
        <w:numPr>
          <w:ilvl w:val="0"/>
          <w:numId w:val="18"/>
        </w:numPr>
        <w:ind w:leftChars="0"/>
        <w:rPr>
          <w:rFonts w:ascii="Times New Roman" w:eastAsiaTheme="minorEastAsia" w:hAnsi="Times New Roman"/>
          <w:sz w:val="21"/>
          <w:szCs w:val="21"/>
          <w:lang w:eastAsia="zh-CN"/>
        </w:rPr>
      </w:pPr>
      <w:proofErr w:type="spellStart"/>
      <w:r w:rsidRPr="008B78CC">
        <w:rPr>
          <w:rFonts w:ascii="Times New Roman" w:hAnsi="Times New Roman"/>
          <w:sz w:val="21"/>
          <w:szCs w:val="21"/>
        </w:rPr>
        <w:t>ChannelAccess-CPext</w:t>
      </w:r>
      <w:proofErr w:type="spellEnd"/>
    </w:p>
    <w:p w14:paraId="332DD038" w14:textId="4B9433AB" w:rsidR="0089682A" w:rsidRPr="008B78CC" w:rsidRDefault="0089682A" w:rsidP="0089682A">
      <w:pPr>
        <w:ind w:left="200" w:firstLine="0"/>
        <w:rPr>
          <w:rFonts w:ascii="Times New Roman" w:eastAsiaTheme="minorEastAsia" w:hAnsi="Times New Roman"/>
          <w:sz w:val="21"/>
          <w:szCs w:val="21"/>
          <w:lang w:eastAsia="zh-CN"/>
        </w:rPr>
      </w:pPr>
    </w:p>
    <w:p w14:paraId="7F12ED48" w14:textId="66E3855E" w:rsidR="00B070E1" w:rsidRPr="008B78CC" w:rsidRDefault="00B070E1" w:rsidP="00B070E1">
      <w:pPr>
        <w:spacing w:beforeLines="50" w:before="120"/>
        <w:ind w:left="0" w:firstLine="0"/>
        <w:rPr>
          <w:rFonts w:ascii="Times New Roman" w:hAnsi="Times New Roman"/>
          <w:sz w:val="21"/>
          <w:szCs w:val="21"/>
        </w:rPr>
      </w:pPr>
      <w:r w:rsidRPr="008B78CC">
        <w:rPr>
          <w:rFonts w:ascii="Times New Roman" w:hAnsi="Times New Roman"/>
          <w:sz w:val="21"/>
          <w:szCs w:val="21"/>
          <w:lang w:eastAsia="zh-CN"/>
        </w:rPr>
        <w:t xml:space="preserve">Take </w:t>
      </w:r>
      <w:proofErr w:type="spellStart"/>
      <w:r w:rsidRPr="008B78CC">
        <w:rPr>
          <w:rFonts w:ascii="Times New Roman" w:hAnsi="Times New Roman"/>
          <w:sz w:val="21"/>
          <w:szCs w:val="21"/>
          <w:lang w:eastAsia="zh-CN"/>
        </w:rPr>
        <w:t>ChannelAccess-CPext</w:t>
      </w:r>
      <w:proofErr w:type="spellEnd"/>
      <w:r w:rsidRPr="008B78CC">
        <w:rPr>
          <w:rFonts w:ascii="Times New Roman" w:hAnsi="Times New Roman"/>
          <w:sz w:val="21"/>
          <w:szCs w:val="21"/>
          <w:lang w:eastAsia="zh-CN"/>
        </w:rPr>
        <w:t xml:space="preserve"> in DCI format 1_3 in the latest CR of TS38.212 as example, the definition is captured as below:</w:t>
      </w:r>
    </w:p>
    <w:tbl>
      <w:tblPr>
        <w:tblStyle w:val="af1"/>
        <w:tblW w:w="0" w:type="auto"/>
        <w:tblLook w:val="04A0" w:firstRow="1" w:lastRow="0" w:firstColumn="1" w:lastColumn="0" w:noHBand="0" w:noVBand="1"/>
      </w:tblPr>
      <w:tblGrid>
        <w:gridCol w:w="9631"/>
      </w:tblGrid>
      <w:tr w:rsidR="00B070E1" w:rsidRPr="008B78CC" w14:paraId="0C48357B" w14:textId="77777777" w:rsidTr="00AE37DA">
        <w:tc>
          <w:tcPr>
            <w:tcW w:w="9631" w:type="dxa"/>
          </w:tcPr>
          <w:p w14:paraId="1425E17D" w14:textId="77777777" w:rsidR="00B070E1" w:rsidRPr="008B78CC" w:rsidRDefault="00B070E1" w:rsidP="00B070E1">
            <w:pPr>
              <w:spacing w:beforeLines="50" w:before="120"/>
              <w:ind w:left="0" w:firstLine="0"/>
              <w:rPr>
                <w:rFonts w:ascii="Times New Roman" w:hAnsi="Times New Roman"/>
                <w:sz w:val="21"/>
                <w:szCs w:val="21"/>
                <w:lang w:eastAsia="zh-CN"/>
              </w:rPr>
            </w:pPr>
            <w:bookmarkStart w:id="9" w:name="_Hlk142057521"/>
            <w:proofErr w:type="spellStart"/>
            <w:r w:rsidRPr="008B78CC">
              <w:rPr>
                <w:rFonts w:ascii="Times New Roman" w:eastAsia="宋体" w:hAnsi="Times New Roman"/>
                <w:sz w:val="21"/>
                <w:szCs w:val="21"/>
                <w:lang w:eastAsia="zh-CN"/>
              </w:rPr>
              <w:t>ChannelAccess-CPext</w:t>
            </w:r>
            <w:proofErr w:type="spellEnd"/>
            <w:r w:rsidRPr="008B78CC">
              <w:rPr>
                <w:rFonts w:ascii="Times New Roman" w:eastAsia="宋体" w:hAnsi="Times New Roman"/>
                <w:sz w:val="21"/>
                <w:szCs w:val="21"/>
              </w:rPr>
              <w:t xml:space="preserve"> – </w:t>
            </w:r>
            <w:r w:rsidRPr="008B78CC">
              <w:rPr>
                <w:rFonts w:ascii="Times New Roman" w:eastAsia="宋体" w:hAnsi="Times New Roman"/>
                <w:sz w:val="21"/>
                <w:szCs w:val="21"/>
                <w:lang w:eastAsia="zh-CN"/>
              </w:rPr>
              <w:t xml:space="preserve">0, 1, 2, 3 or 4 bits. The </w:t>
            </w:r>
            <w:proofErr w:type="spellStart"/>
            <w:r w:rsidRPr="008B78CC">
              <w:rPr>
                <w:rFonts w:ascii="Times New Roman" w:eastAsia="宋体" w:hAnsi="Times New Roman"/>
                <w:sz w:val="21"/>
                <w:szCs w:val="21"/>
                <w:lang w:eastAsia="zh-CN"/>
              </w:rPr>
              <w:t>bitwidth</w:t>
            </w:r>
            <w:proofErr w:type="spellEnd"/>
            <w:r w:rsidRPr="008B78CC">
              <w:rPr>
                <w:rFonts w:ascii="Times New Roman" w:eastAsia="宋体" w:hAnsi="Times New Roman"/>
                <w:sz w:val="21"/>
                <w:szCs w:val="21"/>
                <w:lang w:eastAsia="zh-CN"/>
              </w:rPr>
              <w:t xml:space="preserve"> for this field is determined as </w:t>
            </w:r>
            <m:oMath>
              <m:d>
                <m:dPr>
                  <m:begChr m:val="⌈"/>
                  <m:endChr m:val="⌉"/>
                  <m:ctrlPr>
                    <w:rPr>
                      <w:rFonts w:ascii="Cambria Math" w:hAnsi="Cambria Math"/>
                      <w:i/>
                      <w:sz w:val="21"/>
                      <w:szCs w:val="21"/>
                      <w:lang w:eastAsia="zh-CN"/>
                    </w:rPr>
                  </m:ctrlPr>
                </m:dPr>
                <m:e>
                  <m:func>
                    <m:funcPr>
                      <m:ctrlPr>
                        <w:rPr>
                          <w:rFonts w:ascii="Cambria Math" w:hAnsi="Cambria Math"/>
                          <w:sz w:val="21"/>
                          <w:szCs w:val="21"/>
                          <w:lang w:eastAsia="zh-CN"/>
                        </w:rPr>
                      </m:ctrlPr>
                    </m:funcPr>
                    <m:fName>
                      <m:sSub>
                        <m:sSubPr>
                          <m:ctrlPr>
                            <w:rPr>
                              <w:rFonts w:ascii="Cambria Math" w:hAnsi="Cambria Math"/>
                              <w:sz w:val="21"/>
                              <w:szCs w:val="21"/>
                              <w:lang w:eastAsia="zh-CN"/>
                            </w:rPr>
                          </m:ctrlPr>
                        </m:sSubPr>
                        <m:e>
                          <m:r>
                            <m:rPr>
                              <m:sty m:val="p"/>
                            </m:rPr>
                            <w:rPr>
                              <w:rFonts w:ascii="Cambria Math" w:hAnsi="Cambria Math"/>
                              <w:sz w:val="21"/>
                              <w:szCs w:val="21"/>
                            </w:rPr>
                            <m:t>log</m:t>
                          </m:r>
                        </m:e>
                        <m:sub>
                          <m:r>
                            <w:rPr>
                              <w:rFonts w:ascii="Cambria Math" w:hAnsi="Cambria Math"/>
                              <w:sz w:val="21"/>
                              <w:szCs w:val="21"/>
                              <w:lang w:eastAsia="zh-CN"/>
                            </w:rPr>
                            <m:t>2</m:t>
                          </m:r>
                        </m:sub>
                      </m:sSub>
                    </m:fName>
                    <m:e>
                      <m:r>
                        <w:rPr>
                          <w:rFonts w:ascii="Cambria Math" w:hAnsi="Cambria Math"/>
                          <w:sz w:val="21"/>
                          <w:szCs w:val="21"/>
                          <w:lang w:eastAsia="zh-CN"/>
                        </w:rPr>
                        <m:t>(I)</m:t>
                      </m:r>
                    </m:e>
                  </m:func>
                </m:e>
              </m:d>
            </m:oMath>
            <w:r w:rsidRPr="008B78CC">
              <w:rPr>
                <w:rFonts w:ascii="Times New Roman" w:eastAsia="宋体" w:hAnsi="Times New Roman"/>
                <w:sz w:val="21"/>
                <w:szCs w:val="21"/>
                <w:lang w:eastAsia="zh-CN"/>
              </w:rPr>
              <w:t xml:space="preserve"> bits, where </w:t>
            </w:r>
            <w:r w:rsidRPr="008B78CC">
              <w:rPr>
                <w:rFonts w:ascii="Times New Roman" w:eastAsia="宋体" w:hAnsi="Times New Roman"/>
                <w:i/>
                <w:sz w:val="21"/>
                <w:szCs w:val="21"/>
              </w:rPr>
              <w:t>I</w:t>
            </w:r>
            <w:r w:rsidRPr="008B78CC">
              <w:rPr>
                <w:rFonts w:ascii="Times New Roman" w:eastAsia="宋体" w:hAnsi="Times New Roman"/>
                <w:sz w:val="21"/>
                <w:szCs w:val="21"/>
              </w:rPr>
              <w:t xml:space="preserve"> is the number of </w:t>
            </w:r>
            <w:r w:rsidRPr="008B78CC">
              <w:rPr>
                <w:rFonts w:ascii="Times New Roman" w:eastAsia="宋体" w:hAnsi="Times New Roman"/>
                <w:sz w:val="21"/>
                <w:szCs w:val="21"/>
                <w:lang w:eastAsia="zh-CN"/>
              </w:rPr>
              <w:t>entries</w:t>
            </w:r>
            <w:r w:rsidRPr="008B78CC">
              <w:rPr>
                <w:rFonts w:ascii="Times New Roman" w:eastAsia="宋体" w:hAnsi="Times New Roman"/>
                <w:sz w:val="21"/>
                <w:szCs w:val="21"/>
              </w:rPr>
              <w:t xml:space="preserve"> in the</w:t>
            </w:r>
            <w:r w:rsidRPr="008B78CC">
              <w:rPr>
                <w:rFonts w:ascii="Times New Roman" w:eastAsia="宋体" w:hAnsi="Times New Roman"/>
                <w:sz w:val="21"/>
                <w:szCs w:val="21"/>
                <w:lang w:eastAsia="zh-CN"/>
              </w:rPr>
              <w:t xml:space="preserve"> higher layer parameter </w:t>
            </w:r>
            <w:r w:rsidRPr="008B78CC">
              <w:rPr>
                <w:rFonts w:ascii="Times New Roman" w:eastAsia="等线" w:hAnsi="Times New Roman"/>
                <w:i/>
                <w:sz w:val="21"/>
                <w:szCs w:val="21"/>
                <w:lang w:eastAsia="zh-CN"/>
              </w:rPr>
              <w:t>ul-AccessConfigListDCI-1-1</w:t>
            </w:r>
            <w:r w:rsidRPr="008B78CC">
              <w:rPr>
                <w:rFonts w:ascii="Times New Roman" w:eastAsia="宋体" w:hAnsi="Times New Roman"/>
                <w:sz w:val="21"/>
                <w:szCs w:val="21"/>
              </w:rPr>
              <w:t xml:space="preserve"> or in Table 7.3.1.1.1-4A if </w:t>
            </w:r>
            <w:r w:rsidRPr="008B78CC">
              <w:rPr>
                <w:rFonts w:ascii="Times New Roman" w:eastAsia="宋体" w:hAnsi="Times New Roman"/>
                <w:i/>
                <w:sz w:val="21"/>
                <w:szCs w:val="21"/>
              </w:rPr>
              <w:t>channelAccessMode-r16</w:t>
            </w:r>
            <w:r w:rsidRPr="008B78CC">
              <w:rPr>
                <w:rFonts w:ascii="Times New Roman" w:eastAsia="宋体" w:hAnsi="Times New Roman"/>
                <w:sz w:val="21"/>
                <w:szCs w:val="21"/>
              </w:rPr>
              <w:t xml:space="preserve"> = "</w:t>
            </w:r>
            <w:proofErr w:type="spellStart"/>
            <w:r w:rsidRPr="008B78CC">
              <w:rPr>
                <w:rFonts w:ascii="Times New Roman" w:eastAsia="宋体" w:hAnsi="Times New Roman"/>
                <w:i/>
                <w:iCs/>
                <w:sz w:val="21"/>
                <w:szCs w:val="21"/>
              </w:rPr>
              <w:t>semiStatic</w:t>
            </w:r>
            <w:proofErr w:type="spellEnd"/>
            <w:r w:rsidRPr="008B78CC">
              <w:rPr>
                <w:rFonts w:ascii="Times New Roman" w:eastAsia="宋体" w:hAnsi="Times New Roman"/>
                <w:sz w:val="21"/>
                <w:szCs w:val="21"/>
              </w:rPr>
              <w:t xml:space="preserve">" is provided, for operation </w:t>
            </w:r>
            <w:r w:rsidRPr="008B78CC">
              <w:rPr>
                <w:rFonts w:ascii="Times New Roman" w:eastAsia="宋体" w:hAnsi="Times New Roman"/>
                <w:sz w:val="21"/>
                <w:szCs w:val="21"/>
                <w:lang w:eastAsia="zh-CN"/>
              </w:rPr>
              <w:t>in a cell with shared spectrum channel access</w:t>
            </w:r>
            <w:r w:rsidRPr="008B78CC">
              <w:rPr>
                <w:rFonts w:ascii="Times New Roman" w:eastAsia="Yu Mincho" w:hAnsi="Times New Roman"/>
                <w:sz w:val="21"/>
                <w:szCs w:val="21"/>
                <w:lang w:eastAsia="zh-CN"/>
              </w:rPr>
              <w:t xml:space="preserve"> in frequency range 1, or for operation in frequency range 2-2 if </w:t>
            </w:r>
            <w:r w:rsidRPr="008B78CC">
              <w:rPr>
                <w:rFonts w:ascii="Times New Roman" w:eastAsia="Yu Mincho" w:hAnsi="Times New Roman"/>
                <w:i/>
                <w:sz w:val="21"/>
                <w:szCs w:val="21"/>
                <w:lang w:eastAsia="zh-CN"/>
              </w:rPr>
              <w:t>ChannelAccessMode2-r17</w:t>
            </w:r>
            <w:r w:rsidRPr="008B78CC">
              <w:rPr>
                <w:rFonts w:ascii="Times New Roman" w:eastAsia="Yu Mincho" w:hAnsi="Times New Roman"/>
                <w:sz w:val="21"/>
                <w:szCs w:val="21"/>
                <w:lang w:eastAsia="zh-CN"/>
              </w:rPr>
              <w:t xml:space="preserve"> is provided</w:t>
            </w:r>
            <w:r w:rsidRPr="008B78CC">
              <w:rPr>
                <w:rFonts w:ascii="Times New Roman" w:eastAsia="宋体" w:hAnsi="Times New Roman"/>
                <w:sz w:val="21"/>
                <w:szCs w:val="21"/>
              </w:rPr>
              <w:t xml:space="preserve">; otherwise 0 bit. One or more entries from Table </w:t>
            </w:r>
            <w:r w:rsidRPr="008B78CC">
              <w:rPr>
                <w:rFonts w:ascii="Times New Roman" w:eastAsia="宋体" w:hAnsi="Times New Roman"/>
                <w:sz w:val="21"/>
                <w:szCs w:val="21"/>
                <w:lang w:eastAsia="zh-CN"/>
              </w:rPr>
              <w:t>7.3.1.2.2</w:t>
            </w:r>
            <w:r w:rsidRPr="008B78CC">
              <w:rPr>
                <w:rFonts w:ascii="Times New Roman" w:eastAsia="宋体" w:hAnsi="Times New Roman"/>
                <w:sz w:val="21"/>
                <w:szCs w:val="21"/>
              </w:rPr>
              <w:t>-</w:t>
            </w:r>
            <w:r w:rsidRPr="008B78CC">
              <w:rPr>
                <w:rFonts w:ascii="Times New Roman" w:eastAsia="宋体" w:hAnsi="Times New Roman"/>
                <w:sz w:val="21"/>
                <w:szCs w:val="21"/>
                <w:lang w:eastAsia="zh-CN"/>
              </w:rPr>
              <w:t xml:space="preserve">6 or </w:t>
            </w:r>
            <w:r w:rsidRPr="008B78CC">
              <w:rPr>
                <w:rFonts w:ascii="Times New Roman" w:eastAsia="宋体" w:hAnsi="Times New Roman"/>
                <w:sz w:val="21"/>
                <w:szCs w:val="21"/>
              </w:rPr>
              <w:t xml:space="preserve">Table </w:t>
            </w:r>
            <w:r w:rsidRPr="008B78CC">
              <w:rPr>
                <w:rFonts w:ascii="Times New Roman" w:eastAsia="宋体" w:hAnsi="Times New Roman"/>
                <w:sz w:val="21"/>
                <w:szCs w:val="21"/>
                <w:lang w:eastAsia="zh-CN"/>
              </w:rPr>
              <w:t xml:space="preserve">7.3.1.2.2-6A are configured by the higher layer parameter </w:t>
            </w:r>
            <w:r w:rsidRPr="008B78CC">
              <w:rPr>
                <w:rFonts w:ascii="Times New Roman" w:eastAsia="等线" w:hAnsi="Times New Roman"/>
                <w:i/>
                <w:sz w:val="21"/>
                <w:szCs w:val="21"/>
                <w:lang w:eastAsia="zh-CN"/>
              </w:rPr>
              <w:t>ul-AccessConfigListDCI-1-1</w:t>
            </w:r>
            <w:r w:rsidRPr="008B78CC">
              <w:rPr>
                <w:rFonts w:ascii="Times New Roman" w:eastAsia="宋体" w:hAnsi="Times New Roman"/>
                <w:i/>
                <w:sz w:val="21"/>
                <w:szCs w:val="21"/>
                <w:lang w:eastAsia="zh-CN"/>
              </w:rPr>
              <w:t>.</w:t>
            </w:r>
          </w:p>
        </w:tc>
      </w:tr>
    </w:tbl>
    <w:bookmarkEnd w:id="9"/>
    <w:p w14:paraId="49386495" w14:textId="0C9679CD" w:rsidR="00B070E1" w:rsidRPr="008B78CC" w:rsidRDefault="00B070E1" w:rsidP="00B070E1">
      <w:pPr>
        <w:spacing w:beforeLines="50" w:before="120"/>
        <w:ind w:left="0" w:firstLine="0"/>
        <w:rPr>
          <w:rFonts w:ascii="Times New Roman" w:hAnsi="Times New Roman"/>
          <w:sz w:val="21"/>
          <w:szCs w:val="21"/>
        </w:rPr>
      </w:pPr>
      <w:r w:rsidRPr="008B78CC">
        <w:rPr>
          <w:rFonts w:ascii="Times New Roman" w:hAnsi="Times New Roman"/>
          <w:sz w:val="21"/>
          <w:szCs w:val="21"/>
        </w:rPr>
        <w:t xml:space="preserve">However, </w:t>
      </w:r>
      <w:proofErr w:type="spellStart"/>
      <w:r w:rsidRPr="008B78CC">
        <w:rPr>
          <w:rFonts w:ascii="Times New Roman" w:hAnsi="Times New Roman"/>
          <w:sz w:val="21"/>
          <w:szCs w:val="21"/>
        </w:rPr>
        <w:t>ChannelAccess-CPext</w:t>
      </w:r>
      <w:proofErr w:type="spellEnd"/>
      <w:r w:rsidRPr="008B78CC">
        <w:rPr>
          <w:rFonts w:ascii="Times New Roman" w:hAnsi="Times New Roman"/>
          <w:sz w:val="21"/>
          <w:szCs w:val="21"/>
        </w:rPr>
        <w:t xml:space="preserve"> field in DCI format 1_3 was agreed to be Type-1A field in RAN1#112 meeting</w:t>
      </w:r>
      <w:r w:rsidR="00E44127">
        <w:rPr>
          <w:rFonts w:ascii="Times New Roman" w:hAnsi="Times New Roman"/>
          <w:sz w:val="21"/>
          <w:szCs w:val="21"/>
        </w:rPr>
        <w:t xml:space="preserve"> </w:t>
      </w:r>
      <w:r w:rsidR="00E44127">
        <w:rPr>
          <w:rFonts w:ascii="Times New Roman" w:hAnsi="Times New Roman"/>
          <w:sz w:val="21"/>
          <w:szCs w:val="21"/>
        </w:rPr>
        <w:fldChar w:fldCharType="begin"/>
      </w:r>
      <w:r w:rsidR="00E44127">
        <w:rPr>
          <w:rFonts w:ascii="Times New Roman" w:hAnsi="Times New Roman"/>
          <w:sz w:val="21"/>
          <w:szCs w:val="21"/>
        </w:rPr>
        <w:instrText xml:space="preserve"> REF _Ref159171521 \r \h </w:instrText>
      </w:r>
      <w:r w:rsidR="00E44127">
        <w:rPr>
          <w:rFonts w:ascii="Times New Roman" w:hAnsi="Times New Roman"/>
          <w:sz w:val="21"/>
          <w:szCs w:val="21"/>
        </w:rPr>
      </w:r>
      <w:r w:rsidR="00E44127">
        <w:rPr>
          <w:rFonts w:ascii="Times New Roman" w:hAnsi="Times New Roman"/>
          <w:sz w:val="21"/>
          <w:szCs w:val="21"/>
        </w:rPr>
        <w:fldChar w:fldCharType="separate"/>
      </w:r>
      <w:r w:rsidR="00356BFE">
        <w:rPr>
          <w:rFonts w:ascii="Times New Roman" w:hAnsi="Times New Roman"/>
          <w:sz w:val="21"/>
          <w:szCs w:val="21"/>
        </w:rPr>
        <w:t>[4]</w:t>
      </w:r>
      <w:r w:rsidR="00E44127">
        <w:rPr>
          <w:rFonts w:ascii="Times New Roman" w:hAnsi="Times New Roman"/>
          <w:sz w:val="21"/>
          <w:szCs w:val="21"/>
        </w:rPr>
        <w:fldChar w:fldCharType="end"/>
      </w:r>
      <w:r w:rsidRPr="008B78CC">
        <w:rPr>
          <w:rFonts w:ascii="Times New Roman" w:hAnsi="Times New Roman"/>
          <w:sz w:val="21"/>
          <w:szCs w:val="21"/>
        </w:rPr>
        <w:t xml:space="preserve">. </w:t>
      </w:r>
    </w:p>
    <w:tbl>
      <w:tblPr>
        <w:tblStyle w:val="af1"/>
        <w:tblW w:w="0" w:type="auto"/>
        <w:tblLook w:val="04A0" w:firstRow="1" w:lastRow="0" w:firstColumn="1" w:lastColumn="0" w:noHBand="0" w:noVBand="1"/>
      </w:tblPr>
      <w:tblGrid>
        <w:gridCol w:w="9631"/>
      </w:tblGrid>
      <w:tr w:rsidR="00B070E1" w:rsidRPr="008B78CC" w14:paraId="6403B413" w14:textId="77777777" w:rsidTr="00AE37DA">
        <w:tc>
          <w:tcPr>
            <w:tcW w:w="9631" w:type="dxa"/>
          </w:tcPr>
          <w:p w14:paraId="13778B1D" w14:textId="77777777" w:rsidR="00B070E1" w:rsidRPr="008B78CC" w:rsidRDefault="00B070E1" w:rsidP="00AE37DA">
            <w:pPr>
              <w:rPr>
                <w:rFonts w:ascii="Times New Roman" w:hAnsi="Times New Roman"/>
                <w:b/>
                <w:bCs/>
                <w:sz w:val="21"/>
                <w:szCs w:val="21"/>
                <w:highlight w:val="green"/>
                <w:lang w:eastAsia="x-none"/>
              </w:rPr>
            </w:pPr>
            <w:r w:rsidRPr="008B78CC">
              <w:rPr>
                <w:rFonts w:ascii="Times New Roman" w:hAnsi="Times New Roman"/>
                <w:b/>
                <w:bCs/>
                <w:sz w:val="21"/>
                <w:szCs w:val="21"/>
                <w:highlight w:val="green"/>
                <w:lang w:eastAsia="x-none"/>
              </w:rPr>
              <w:t>Agreement</w:t>
            </w:r>
          </w:p>
          <w:p w14:paraId="6C2088FC" w14:textId="77777777" w:rsidR="00B070E1" w:rsidRPr="008B78CC" w:rsidRDefault="00B070E1" w:rsidP="00B070E1">
            <w:pPr>
              <w:widowControl w:val="0"/>
              <w:numPr>
                <w:ilvl w:val="0"/>
                <w:numId w:val="19"/>
              </w:numPr>
              <w:overflowPunct w:val="0"/>
              <w:autoSpaceDE w:val="0"/>
              <w:autoSpaceDN w:val="0"/>
              <w:snapToGrid w:val="0"/>
              <w:spacing w:after="60" w:line="259" w:lineRule="auto"/>
              <w:jc w:val="both"/>
              <w:rPr>
                <w:rFonts w:ascii="Times New Roman" w:eastAsia="MS PGothic" w:hAnsi="Times New Roman"/>
                <w:sz w:val="21"/>
                <w:szCs w:val="21"/>
              </w:rPr>
            </w:pPr>
            <w:proofErr w:type="spellStart"/>
            <w:r w:rsidRPr="008B78CC">
              <w:rPr>
                <w:rFonts w:ascii="Times New Roman" w:hAnsi="Times New Roman"/>
                <w:sz w:val="21"/>
                <w:szCs w:val="21"/>
              </w:rPr>
              <w:t>ChannelAccess-Cpext</w:t>
            </w:r>
            <w:proofErr w:type="spellEnd"/>
            <w:r w:rsidRPr="008B78CC">
              <w:rPr>
                <w:rFonts w:ascii="Times New Roman" w:hAnsi="Times New Roman"/>
                <w:sz w:val="21"/>
                <w:szCs w:val="21"/>
              </w:rPr>
              <w:t xml:space="preserve"> in DCI format 1_X belongs to Type-1A field. </w:t>
            </w:r>
          </w:p>
          <w:p w14:paraId="37342741" w14:textId="77777777" w:rsidR="00B070E1" w:rsidRPr="008B78CC" w:rsidRDefault="00B070E1" w:rsidP="00B070E1">
            <w:pPr>
              <w:widowControl w:val="0"/>
              <w:numPr>
                <w:ilvl w:val="1"/>
                <w:numId w:val="19"/>
              </w:numPr>
              <w:overflowPunct w:val="0"/>
              <w:autoSpaceDE w:val="0"/>
              <w:autoSpaceDN w:val="0"/>
              <w:snapToGrid w:val="0"/>
              <w:spacing w:line="259" w:lineRule="auto"/>
              <w:jc w:val="both"/>
              <w:rPr>
                <w:rFonts w:ascii="Times New Roman" w:eastAsia="宋体" w:hAnsi="Times New Roman"/>
                <w:sz w:val="21"/>
                <w:szCs w:val="21"/>
              </w:rPr>
            </w:pPr>
            <w:r w:rsidRPr="008B78CC">
              <w:rPr>
                <w:rFonts w:ascii="Times New Roman" w:eastAsia="宋体" w:hAnsi="Times New Roman"/>
                <w:sz w:val="21"/>
                <w:szCs w:val="21"/>
              </w:rPr>
              <w:t>The indicated channel access information is applied to the PUCCH and/or SRS (whichever is first)</w:t>
            </w:r>
            <w:r w:rsidRPr="008B78CC">
              <w:rPr>
                <w:rFonts w:ascii="Times New Roman" w:eastAsia="宋体" w:hAnsi="Times New Roman"/>
                <w:sz w:val="21"/>
                <w:szCs w:val="21"/>
                <w:lang w:eastAsia="zh-CN"/>
              </w:rPr>
              <w:t>.</w:t>
            </w:r>
          </w:p>
          <w:p w14:paraId="66D2BE41" w14:textId="77777777" w:rsidR="00B070E1" w:rsidRPr="008B78CC" w:rsidRDefault="00B070E1" w:rsidP="00B070E1">
            <w:pPr>
              <w:widowControl w:val="0"/>
              <w:numPr>
                <w:ilvl w:val="0"/>
                <w:numId w:val="19"/>
              </w:numPr>
              <w:overflowPunct w:val="0"/>
              <w:autoSpaceDE w:val="0"/>
              <w:autoSpaceDN w:val="0"/>
              <w:snapToGrid w:val="0"/>
              <w:spacing w:after="60" w:line="259" w:lineRule="auto"/>
              <w:jc w:val="both"/>
              <w:rPr>
                <w:rFonts w:ascii="Times New Roman" w:eastAsia="MS PGothic" w:hAnsi="Times New Roman"/>
                <w:sz w:val="21"/>
                <w:szCs w:val="21"/>
              </w:rPr>
            </w:pPr>
            <w:proofErr w:type="spellStart"/>
            <w:r w:rsidRPr="008B78CC">
              <w:rPr>
                <w:rFonts w:ascii="Times New Roman" w:hAnsi="Times New Roman"/>
                <w:sz w:val="21"/>
                <w:szCs w:val="21"/>
              </w:rPr>
              <w:t>ChannelAccess</w:t>
            </w:r>
            <w:proofErr w:type="spellEnd"/>
            <w:r w:rsidRPr="008B78CC">
              <w:rPr>
                <w:rFonts w:ascii="Times New Roman" w:hAnsi="Times New Roman"/>
                <w:sz w:val="21"/>
                <w:szCs w:val="21"/>
              </w:rPr>
              <w:t>-</w:t>
            </w:r>
            <w:proofErr w:type="spellStart"/>
            <w:r w:rsidRPr="008B78CC">
              <w:rPr>
                <w:rFonts w:ascii="Times New Roman" w:hAnsi="Times New Roman"/>
                <w:sz w:val="21"/>
                <w:szCs w:val="21"/>
              </w:rPr>
              <w:t>Cpext</w:t>
            </w:r>
            <w:proofErr w:type="spellEnd"/>
            <w:r w:rsidRPr="008B78CC">
              <w:rPr>
                <w:rFonts w:ascii="Times New Roman" w:hAnsi="Times New Roman"/>
                <w:sz w:val="21"/>
                <w:szCs w:val="21"/>
              </w:rPr>
              <w:t xml:space="preserve">-CAPC in DCI format 0_X belongs to Type-1A field. </w:t>
            </w:r>
          </w:p>
          <w:p w14:paraId="3DD9B50E" w14:textId="77777777" w:rsidR="00B070E1" w:rsidRPr="008B78CC" w:rsidRDefault="00B070E1" w:rsidP="00B070E1">
            <w:pPr>
              <w:pStyle w:val="aff0"/>
              <w:widowControl w:val="0"/>
              <w:numPr>
                <w:ilvl w:val="1"/>
                <w:numId w:val="19"/>
              </w:numPr>
              <w:ind w:leftChars="0"/>
              <w:rPr>
                <w:rFonts w:ascii="Times New Roman" w:eastAsia="宋体" w:hAnsi="Times New Roman"/>
                <w:sz w:val="21"/>
                <w:szCs w:val="21"/>
              </w:rPr>
            </w:pPr>
            <w:r w:rsidRPr="008B78CC">
              <w:rPr>
                <w:rFonts w:ascii="Times New Roman" w:eastAsia="宋体" w:hAnsi="Times New Roman"/>
                <w:sz w:val="21"/>
                <w:szCs w:val="21"/>
              </w:rPr>
              <w:t>The indicated code point is applied to all the co-scheduled PUSCHs and/or SRS (whichever is first) by DCI format 0_X.</w:t>
            </w:r>
          </w:p>
        </w:tc>
      </w:tr>
    </w:tbl>
    <w:p w14:paraId="7D201C82" w14:textId="77777777" w:rsidR="00B070E1" w:rsidRDefault="00B070E1" w:rsidP="00B070E1"/>
    <w:p w14:paraId="53F29EBC" w14:textId="3B0987E8" w:rsidR="00B070E1" w:rsidRPr="008B78CC" w:rsidRDefault="00B070E1" w:rsidP="00B070E1">
      <w:pPr>
        <w:spacing w:beforeLines="50" w:before="120"/>
        <w:ind w:left="0" w:firstLine="0"/>
        <w:rPr>
          <w:rFonts w:ascii="Times New Roman" w:hAnsi="Times New Roman"/>
          <w:sz w:val="21"/>
          <w:szCs w:val="21"/>
        </w:rPr>
      </w:pPr>
      <w:r w:rsidRPr="008B78CC">
        <w:rPr>
          <w:rFonts w:ascii="Times New Roman" w:hAnsi="Times New Roman"/>
          <w:sz w:val="21"/>
          <w:szCs w:val="21"/>
        </w:rPr>
        <w:t>Hence, the current wording in TS38.212 does not reflect the intention of the above agreement. In the other word</w:t>
      </w:r>
      <w:r w:rsidR="008A0791">
        <w:rPr>
          <w:rFonts w:ascii="Times New Roman" w:hAnsi="Times New Roman"/>
          <w:sz w:val="21"/>
          <w:szCs w:val="21"/>
        </w:rPr>
        <w:t>s</w:t>
      </w:r>
      <w:r w:rsidRPr="008B78CC">
        <w:rPr>
          <w:rFonts w:ascii="Times New Roman" w:hAnsi="Times New Roman"/>
          <w:sz w:val="21"/>
          <w:szCs w:val="21"/>
        </w:rPr>
        <w:t xml:space="preserve">, the bit width of </w:t>
      </w:r>
      <w:proofErr w:type="spellStart"/>
      <w:r w:rsidRPr="008B78CC">
        <w:rPr>
          <w:rFonts w:ascii="Times New Roman" w:hAnsi="Times New Roman"/>
          <w:sz w:val="21"/>
          <w:szCs w:val="21"/>
        </w:rPr>
        <w:t>ChannelAccess-Cpext</w:t>
      </w:r>
      <w:proofErr w:type="spellEnd"/>
      <w:r w:rsidRPr="008B78CC">
        <w:rPr>
          <w:rFonts w:ascii="Times New Roman" w:hAnsi="Times New Roman"/>
          <w:sz w:val="21"/>
          <w:szCs w:val="21"/>
        </w:rPr>
        <w:t xml:space="preserve"> should be determined by the largest value among the bit width for each cell belonging to the same cell set.</w:t>
      </w:r>
      <w:r w:rsidRPr="008B78CC">
        <w:rPr>
          <w:rFonts w:ascii="Times New Roman" w:hAnsi="Times New Roman"/>
          <w:sz w:val="21"/>
          <w:szCs w:val="21"/>
          <w:lang w:eastAsia="zh-CN"/>
        </w:rPr>
        <w:t xml:space="preserve"> </w:t>
      </w:r>
      <w:r w:rsidRPr="008B78CC">
        <w:rPr>
          <w:rFonts w:ascii="Times New Roman" w:hAnsi="Times New Roman"/>
          <w:sz w:val="21"/>
          <w:szCs w:val="21"/>
        </w:rPr>
        <w:t xml:space="preserve"> Accordingly</w:t>
      </w:r>
      <w:r w:rsidRPr="008B78CC">
        <w:rPr>
          <w:rFonts w:ascii="Times New Roman" w:eastAsia="宋体" w:hAnsi="Times New Roman"/>
          <w:sz w:val="21"/>
          <w:szCs w:val="21"/>
          <w:lang w:eastAsia="zh-CN"/>
        </w:rPr>
        <w:t>, we have the following text proposal so as to better reflect the spirit of Type-1</w:t>
      </w:r>
      <w:r w:rsidR="008A0791">
        <w:rPr>
          <w:rFonts w:ascii="Times New Roman" w:eastAsia="宋体" w:hAnsi="Times New Roman"/>
          <w:sz w:val="21"/>
          <w:szCs w:val="21"/>
          <w:lang w:eastAsia="zh-CN"/>
        </w:rPr>
        <w:t>A</w:t>
      </w:r>
      <w:r w:rsidRPr="008B78CC">
        <w:rPr>
          <w:rFonts w:ascii="Times New Roman" w:eastAsia="宋体" w:hAnsi="Times New Roman"/>
          <w:sz w:val="21"/>
          <w:szCs w:val="21"/>
          <w:lang w:eastAsia="zh-CN"/>
        </w:rPr>
        <w:t xml:space="preserve"> field</w:t>
      </w:r>
      <w:r w:rsidRPr="008B78CC">
        <w:rPr>
          <w:rFonts w:ascii="Times New Roman" w:hAnsi="Times New Roman"/>
          <w:sz w:val="21"/>
          <w:szCs w:val="21"/>
        </w:rPr>
        <w:t>:</w:t>
      </w:r>
    </w:p>
    <w:tbl>
      <w:tblPr>
        <w:tblStyle w:val="af1"/>
        <w:tblW w:w="0" w:type="auto"/>
        <w:tblLook w:val="04A0" w:firstRow="1" w:lastRow="0" w:firstColumn="1" w:lastColumn="0" w:noHBand="0" w:noVBand="1"/>
      </w:tblPr>
      <w:tblGrid>
        <w:gridCol w:w="9631"/>
      </w:tblGrid>
      <w:tr w:rsidR="00B070E1" w:rsidRPr="008B78CC" w14:paraId="2414831F" w14:textId="77777777" w:rsidTr="00AE37DA">
        <w:tc>
          <w:tcPr>
            <w:tcW w:w="9631" w:type="dxa"/>
          </w:tcPr>
          <w:p w14:paraId="1DC087B6" w14:textId="77777777" w:rsidR="00B070E1" w:rsidRPr="008B78CC" w:rsidRDefault="00B070E1" w:rsidP="00B070E1">
            <w:pPr>
              <w:pStyle w:val="aff0"/>
              <w:widowControl w:val="0"/>
              <w:numPr>
                <w:ilvl w:val="0"/>
                <w:numId w:val="20"/>
              </w:numPr>
              <w:spacing w:after="180"/>
              <w:ind w:leftChars="0"/>
              <w:rPr>
                <w:rFonts w:ascii="Times New Roman" w:eastAsia="宋体" w:hAnsi="Times New Roman"/>
                <w:color w:val="FF0000"/>
                <w:sz w:val="21"/>
                <w:szCs w:val="21"/>
                <w:u w:val="single" w:color="FF0000"/>
                <w:lang w:eastAsia="zh-CN"/>
              </w:rPr>
            </w:pPr>
            <w:bookmarkStart w:id="10" w:name="_Hlk142554914"/>
            <w:proofErr w:type="spellStart"/>
            <w:r w:rsidRPr="008B78CC">
              <w:rPr>
                <w:rFonts w:ascii="Times New Roman" w:eastAsia="宋体" w:hAnsi="Times New Roman"/>
                <w:color w:val="000000" w:themeColor="text1"/>
                <w:sz w:val="21"/>
                <w:szCs w:val="21"/>
                <w:lang w:eastAsia="zh-CN"/>
              </w:rPr>
              <w:t>ChannelAccess-CPext</w:t>
            </w:r>
            <w:proofErr w:type="spellEnd"/>
            <w:r w:rsidRPr="008B78CC">
              <w:rPr>
                <w:rFonts w:ascii="Times New Roman" w:eastAsia="宋体" w:hAnsi="Times New Roman"/>
                <w:color w:val="000000" w:themeColor="text1"/>
                <w:sz w:val="21"/>
                <w:szCs w:val="21"/>
              </w:rPr>
              <w:t xml:space="preserve"> –</w:t>
            </w:r>
            <m:oMath>
              <m:r>
                <w:rPr>
                  <w:rFonts w:ascii="Cambria Math" w:hAnsi="Cambria Math"/>
                  <w:color w:val="000000" w:themeColor="text1"/>
                  <w:sz w:val="21"/>
                  <w:szCs w:val="21"/>
                  <w:u w:val="single" w:color="FF0000"/>
                </w:rPr>
                <m:t xml:space="preserve"> </m:t>
              </m:r>
              <m:func>
                <m:funcPr>
                  <m:ctrlPr>
                    <w:rPr>
                      <w:rFonts w:ascii="Cambria Math" w:hAnsi="Cambria Math"/>
                      <w:color w:val="FF0000"/>
                      <w:sz w:val="21"/>
                      <w:szCs w:val="21"/>
                      <w:u w:val="single" w:color="FF0000"/>
                    </w:rPr>
                  </m:ctrlPr>
                </m:funcPr>
                <m:fName>
                  <m:limLow>
                    <m:limLowPr>
                      <m:ctrlPr>
                        <w:rPr>
                          <w:rFonts w:ascii="Cambria Math" w:hAnsi="Cambria Math"/>
                          <w:color w:val="FF0000"/>
                          <w:sz w:val="21"/>
                          <w:szCs w:val="21"/>
                          <w:u w:val="single" w:color="FF0000"/>
                        </w:rPr>
                      </m:ctrlPr>
                    </m:limLowPr>
                    <m:e>
                      <m:r>
                        <m:rPr>
                          <m:sty m:val="p"/>
                        </m:rPr>
                        <w:rPr>
                          <w:rFonts w:ascii="Cambria Math" w:hAnsi="Cambria Math"/>
                          <w:color w:val="FF0000"/>
                          <w:sz w:val="21"/>
                          <w:szCs w:val="21"/>
                          <w:u w:val="single" w:color="FF0000"/>
                        </w:rPr>
                        <m:t>max</m:t>
                      </m:r>
                    </m:e>
                    <m:lim>
                      <m:r>
                        <w:rPr>
                          <w:rFonts w:ascii="Cambria Math" w:hAnsi="Cambria Math"/>
                          <w:color w:val="FF0000"/>
                          <w:sz w:val="21"/>
                          <w:szCs w:val="21"/>
                          <w:u w:val="single" w:color="FF0000"/>
                        </w:rPr>
                        <m:t>r∈{1,2,…,</m:t>
                      </m:r>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r>
                        <w:rPr>
                          <w:rFonts w:ascii="Cambria Math" w:hAnsi="Cambria Math"/>
                          <w:color w:val="FF0000"/>
                          <w:sz w:val="21"/>
                          <w:szCs w:val="21"/>
                          <w:u w:val="single" w:color="FF0000"/>
                          <w:lang w:val="nb-NO"/>
                        </w:rPr>
                        <m:t>}</m:t>
                      </m:r>
                    </m:lim>
                  </m:limLow>
                </m:fName>
                <m:e>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e>
              </m:func>
              <m:r>
                <w:rPr>
                  <w:rFonts w:ascii="Cambria Math" w:hAnsi="Cambria Math"/>
                  <w:color w:val="FF0000"/>
                  <w:sz w:val="21"/>
                  <w:szCs w:val="21"/>
                  <w:u w:val="single" w:color="FF0000"/>
                </w:rPr>
                <m:t xml:space="preserve"> </m:t>
              </m:r>
            </m:oMath>
            <w:r w:rsidRPr="008B78CC">
              <w:rPr>
                <w:rFonts w:ascii="Times New Roman" w:eastAsia="宋体" w:hAnsi="Times New Roman"/>
                <w:color w:val="FF0000"/>
                <w:sz w:val="21"/>
                <w:szCs w:val="21"/>
                <w:u w:val="single" w:color="FF0000"/>
                <w:lang w:eastAsia="zh-CN"/>
              </w:rPr>
              <w:t xml:space="preserve">bits applying to the scheduled cells with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r>
                <w:rPr>
                  <w:rFonts w:ascii="Cambria Math" w:hAnsi="Cambria Math"/>
                  <w:color w:val="FF0000"/>
                  <w:sz w:val="21"/>
                  <w:szCs w:val="21"/>
                  <w:u w:val="single" w:color="FF0000"/>
                </w:rPr>
                <m:t>&gt;0</m:t>
              </m:r>
            </m:oMath>
            <w:r w:rsidRPr="008B78CC">
              <w:rPr>
                <w:rFonts w:ascii="Times New Roman" w:eastAsia="宋体" w:hAnsi="Times New Roman"/>
                <w:color w:val="FF0000"/>
                <w:sz w:val="21"/>
                <w:szCs w:val="21"/>
                <w:u w:val="single" w:color="FF0000"/>
                <w:lang w:eastAsia="zh-CN"/>
              </w:rPr>
              <w:t xml:space="preserve"> independently, where </w:t>
            </w:r>
            <m:oMath>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oMath>
            <w:r w:rsidRPr="008B78CC">
              <w:rPr>
                <w:rFonts w:ascii="Times New Roman" w:eastAsia="宋体" w:hAnsi="Times New Roman"/>
                <w:color w:val="FF0000"/>
                <w:sz w:val="21"/>
                <w:szCs w:val="21"/>
                <w:u w:val="single" w:color="FF0000"/>
                <w:lang w:eastAsia="zh-CN"/>
              </w:rPr>
              <w:t xml:space="preserve"> is the number of cells configured by higher layer parameter </w:t>
            </w:r>
            <w:r w:rsidRPr="008B78CC">
              <w:rPr>
                <w:rFonts w:ascii="Times New Roman" w:eastAsia="宋体" w:hAnsi="Times New Roman"/>
                <w:i/>
                <w:color w:val="FF0000"/>
                <w:sz w:val="21"/>
                <w:szCs w:val="21"/>
                <w:u w:val="single" w:color="FF0000"/>
                <w:lang w:eastAsia="zh-CN"/>
              </w:rPr>
              <w:t>ScheduledCell-ListDCI-1-3</w:t>
            </w:r>
            <w:r w:rsidRPr="008B78CC">
              <w:rPr>
                <w:rFonts w:ascii="Times New Roman" w:eastAsia="宋体" w:hAnsi="Times New Roman"/>
                <w:color w:val="FF0000"/>
                <w:sz w:val="21"/>
                <w:szCs w:val="21"/>
                <w:u w:val="single" w:color="FF0000"/>
                <w:lang w:eastAsia="zh-CN"/>
              </w:rPr>
              <w:t xml:space="preserve"> in the scheduled cell set, </w:t>
            </w:r>
            <m:oMath>
              <m:r>
                <w:rPr>
                  <w:rFonts w:ascii="Cambria Math" w:hAnsi="Cambria Math"/>
                  <w:color w:val="FF0000"/>
                  <w:sz w:val="21"/>
                  <w:szCs w:val="21"/>
                  <w:u w:val="single" w:color="FF0000"/>
                </w:rPr>
                <m:t>r</m:t>
              </m:r>
            </m:oMath>
            <w:r w:rsidRPr="008B78CC">
              <w:rPr>
                <w:rFonts w:ascii="Times New Roman" w:eastAsia="宋体" w:hAnsi="Times New Roman"/>
                <w:color w:val="FF0000"/>
                <w:sz w:val="21"/>
                <w:szCs w:val="21"/>
                <w:u w:val="single" w:color="FF0000"/>
                <w:lang w:eastAsia="zh-CN"/>
              </w:rPr>
              <w:t xml:space="preserve"> is mapped to the cells according to an ascending order of a serving cell index </w:t>
            </w:r>
            <w:r w:rsidRPr="008B78CC">
              <w:rPr>
                <w:rFonts w:ascii="Times New Roman" w:eastAsia="宋体" w:hAnsi="Times New Roman"/>
                <w:color w:val="FF0000"/>
                <w:sz w:val="21"/>
                <w:szCs w:val="21"/>
                <w:u w:val="single" w:color="FF0000"/>
                <w:lang w:val="nb-NO" w:eastAsia="zh-CN"/>
              </w:rPr>
              <w:t xml:space="preserve">with </w:t>
            </w:r>
            <m:oMath>
              <m:r>
                <w:rPr>
                  <w:rFonts w:ascii="Cambria Math" w:hAnsi="Cambria Math"/>
                  <w:color w:val="FF0000"/>
                  <w:sz w:val="21"/>
                  <w:szCs w:val="21"/>
                  <w:u w:val="single" w:color="FF0000"/>
                </w:rPr>
                <m:t>r=1</m:t>
              </m:r>
            </m:oMath>
            <w:r w:rsidRPr="008B78CC">
              <w:rPr>
                <w:rFonts w:ascii="Times New Roman" w:eastAsia="宋体" w:hAnsi="Times New Roman"/>
                <w:color w:val="FF0000"/>
                <w:sz w:val="21"/>
                <w:szCs w:val="21"/>
                <w:u w:val="single" w:color="FF0000"/>
                <w:lang w:val="nb-NO" w:eastAsia="zh-CN"/>
              </w:rPr>
              <w:t xml:space="preserve"> corresponding to the cell with the smallest serving cell index</w:t>
            </w:r>
            <w:r w:rsidRPr="008B78CC">
              <w:rPr>
                <w:rFonts w:ascii="Times New Roman" w:eastAsia="宋体" w:hAnsi="Times New Roman"/>
                <w:color w:val="FF0000"/>
                <w:sz w:val="21"/>
                <w:szCs w:val="21"/>
                <w:u w:val="single" w:color="FF0000"/>
                <w:lang w:eastAsia="zh-CN"/>
              </w:rPr>
              <w:t xml:space="preserve">, and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oMath>
            <w:r w:rsidRPr="008B78CC">
              <w:rPr>
                <w:rFonts w:ascii="Times New Roman" w:eastAsia="宋体" w:hAnsi="Times New Roman"/>
                <w:color w:val="FF0000"/>
                <w:sz w:val="21"/>
                <w:szCs w:val="21"/>
                <w:u w:val="single" w:color="FF0000"/>
                <w:lang w:eastAsia="zh-CN"/>
              </w:rPr>
              <w:t xml:space="preserve"> is defined by the following:</w:t>
            </w:r>
          </w:p>
          <w:p w14:paraId="7E231CCB" w14:textId="77777777" w:rsidR="00B070E1" w:rsidRPr="008B78CC" w:rsidRDefault="00B070E1" w:rsidP="00B070E1">
            <w:pPr>
              <w:pStyle w:val="aff0"/>
              <w:widowControl w:val="0"/>
              <w:numPr>
                <w:ilvl w:val="0"/>
                <w:numId w:val="18"/>
              </w:numPr>
              <w:spacing w:after="180"/>
              <w:ind w:leftChars="0"/>
              <w:rPr>
                <w:rFonts w:ascii="Times New Roman" w:eastAsia="等线" w:hAnsi="Times New Roman"/>
                <w:color w:val="000000" w:themeColor="text1"/>
                <w:sz w:val="21"/>
                <w:szCs w:val="21"/>
                <w:lang w:eastAsia="zh-CN"/>
              </w:rPr>
            </w:pPr>
            <w:r w:rsidRPr="008B78CC">
              <w:rPr>
                <w:rFonts w:ascii="Times New Roman" w:hAnsi="Times New Roman"/>
                <w:sz w:val="21"/>
                <w:szCs w:val="21"/>
              </w:rPr>
              <w:t xml:space="preserve">0, 1, 2, 3 or 4 bits. The </w:t>
            </w:r>
            <w:proofErr w:type="spellStart"/>
            <w:r w:rsidRPr="008B78CC">
              <w:rPr>
                <w:rFonts w:ascii="Times New Roman" w:hAnsi="Times New Roman"/>
                <w:sz w:val="21"/>
                <w:szCs w:val="21"/>
              </w:rPr>
              <w:t>bitwidth</w:t>
            </w:r>
            <w:proofErr w:type="spellEnd"/>
            <w:r w:rsidRPr="008B78CC">
              <w:rPr>
                <w:rFonts w:ascii="Times New Roman" w:hAnsi="Times New Roman"/>
                <w:sz w:val="21"/>
                <w:szCs w:val="21"/>
              </w:rPr>
              <w:t xml:space="preserve"> </w:t>
            </w:r>
            <w:r w:rsidRPr="008A0791">
              <w:rPr>
                <w:rFonts w:ascii="Times New Roman" w:hAnsi="Times New Roman"/>
                <w:color w:val="FF0000"/>
                <w:sz w:val="21"/>
                <w:szCs w:val="21"/>
                <w:u w:val="single"/>
              </w:rPr>
              <w:t xml:space="preserve">of </w:t>
            </w:r>
            <m:oMath>
              <m:sSub>
                <m:sSubPr>
                  <m:ctrlPr>
                    <w:rPr>
                      <w:rFonts w:ascii="Cambria Math" w:hAnsi="Cambria Math"/>
                      <w:i/>
                      <w:color w:val="FF0000"/>
                      <w:sz w:val="21"/>
                      <w:szCs w:val="21"/>
                      <w:u w:val="single"/>
                    </w:rPr>
                  </m:ctrlPr>
                </m:sSubPr>
                <m:e>
                  <m:r>
                    <w:rPr>
                      <w:rFonts w:ascii="Cambria Math" w:hAnsi="Cambria Math"/>
                      <w:color w:val="FF0000"/>
                      <w:sz w:val="21"/>
                      <w:szCs w:val="21"/>
                      <w:u w:val="single"/>
                    </w:rPr>
                    <m:t>M</m:t>
                  </m:r>
                </m:e>
                <m:sub>
                  <m:r>
                    <w:rPr>
                      <w:rFonts w:ascii="Cambria Math" w:hAnsi="Cambria Math"/>
                      <w:color w:val="FF0000"/>
                      <w:sz w:val="21"/>
                      <w:szCs w:val="21"/>
                      <w:u w:val="single"/>
                    </w:rPr>
                    <m:t>c</m:t>
                  </m:r>
                </m:sub>
              </m:sSub>
              <m:d>
                <m:dPr>
                  <m:ctrlPr>
                    <w:rPr>
                      <w:rFonts w:ascii="Cambria Math" w:hAnsi="Cambria Math"/>
                      <w:i/>
                      <w:color w:val="FF0000"/>
                      <w:sz w:val="21"/>
                      <w:szCs w:val="21"/>
                      <w:u w:val="single"/>
                    </w:rPr>
                  </m:ctrlPr>
                </m:dPr>
                <m:e>
                  <m:r>
                    <w:rPr>
                      <w:rFonts w:ascii="Cambria Math" w:hAnsi="Cambria Math"/>
                      <w:color w:val="FF0000"/>
                      <w:sz w:val="21"/>
                      <w:szCs w:val="21"/>
                      <w:u w:val="single"/>
                    </w:rPr>
                    <m:t>r</m:t>
                  </m:r>
                </m:e>
              </m:d>
            </m:oMath>
            <w:r w:rsidRPr="008A0791">
              <w:rPr>
                <w:rFonts w:ascii="Times New Roman" w:hAnsi="Times New Roman"/>
                <w:color w:val="000000" w:themeColor="text1"/>
                <w:sz w:val="21"/>
                <w:szCs w:val="21"/>
              </w:rPr>
              <w:t xml:space="preserve"> for this field</w:t>
            </w:r>
            <w:r w:rsidRPr="008B78CC">
              <w:rPr>
                <w:rFonts w:ascii="Times New Roman" w:hAnsi="Times New Roman"/>
                <w:color w:val="FF0000"/>
                <w:sz w:val="21"/>
                <w:szCs w:val="21"/>
              </w:rPr>
              <w:t xml:space="preserve"> </w:t>
            </w:r>
            <w:r w:rsidRPr="008B78CC">
              <w:rPr>
                <w:rFonts w:ascii="Times New Roman" w:hAnsi="Times New Roman"/>
                <w:sz w:val="21"/>
                <w:szCs w:val="21"/>
              </w:rPr>
              <w:t xml:space="preserve">is determined as </w:t>
            </w:r>
            <w:r w:rsidRPr="008B78CC">
              <w:rPr>
                <w:rFonts w:ascii="Cambria Math" w:hAnsi="Cambria Math" w:cs="Cambria Math"/>
                <w:sz w:val="21"/>
                <w:szCs w:val="21"/>
              </w:rPr>
              <w:t>⌈</w:t>
            </w:r>
            <w:r w:rsidRPr="008B78CC">
              <w:rPr>
                <w:rFonts w:ascii="Times New Roman" w:hAnsi="Times New Roman"/>
                <w:sz w:val="21"/>
                <w:szCs w:val="21"/>
              </w:rPr>
              <w:t>log2(</w:t>
            </w:r>
            <w:r w:rsidRPr="008B78CC">
              <w:rPr>
                <w:rFonts w:ascii="Cambria Math" w:hAnsi="Cambria Math" w:cs="Cambria Math"/>
                <w:sz w:val="21"/>
                <w:szCs w:val="21"/>
              </w:rPr>
              <w:t>𝐼</w:t>
            </w:r>
            <w:r w:rsidRPr="008B78CC">
              <w:rPr>
                <w:rFonts w:ascii="Times New Roman" w:hAnsi="Times New Roman"/>
                <w:sz w:val="21"/>
                <w:szCs w:val="21"/>
              </w:rPr>
              <w:t>)</w:t>
            </w:r>
            <w:r w:rsidRPr="008B78CC">
              <w:rPr>
                <w:rFonts w:ascii="Cambria Math" w:hAnsi="Cambria Math" w:cs="Cambria Math"/>
                <w:sz w:val="21"/>
                <w:szCs w:val="21"/>
              </w:rPr>
              <w:t>⌉</w:t>
            </w:r>
            <w:r w:rsidRPr="008B78CC">
              <w:rPr>
                <w:rFonts w:ascii="Times New Roman" w:hAnsi="Times New Roman"/>
                <w:sz w:val="21"/>
                <w:szCs w:val="21"/>
              </w:rPr>
              <w:t xml:space="preserve"> bits, where </w:t>
            </w:r>
            <w:r w:rsidRPr="008B78CC">
              <w:rPr>
                <w:rFonts w:ascii="Times New Roman" w:hAnsi="Times New Roman"/>
                <w:i/>
                <w:iCs/>
                <w:sz w:val="21"/>
                <w:szCs w:val="21"/>
              </w:rPr>
              <w:t xml:space="preserve">I </w:t>
            </w:r>
            <w:r w:rsidRPr="008B78CC">
              <w:rPr>
                <w:rFonts w:ascii="Times New Roman" w:hAnsi="Times New Roman"/>
                <w:sz w:val="21"/>
                <w:szCs w:val="21"/>
              </w:rPr>
              <w:t xml:space="preserve">is the number of entries in the higher layer parameter </w:t>
            </w:r>
            <w:r w:rsidRPr="008B78CC">
              <w:rPr>
                <w:rFonts w:ascii="Times New Roman" w:hAnsi="Times New Roman"/>
                <w:i/>
                <w:iCs/>
                <w:sz w:val="21"/>
                <w:szCs w:val="21"/>
              </w:rPr>
              <w:t xml:space="preserve">ul-AccessConfigListDCI-1-1 </w:t>
            </w:r>
            <w:r w:rsidRPr="008B78CC">
              <w:rPr>
                <w:rFonts w:ascii="Times New Roman" w:hAnsi="Times New Roman"/>
                <w:sz w:val="21"/>
                <w:szCs w:val="21"/>
              </w:rPr>
              <w:t xml:space="preserve">or in Table 7.3.1.1.1-4A if </w:t>
            </w:r>
            <w:r w:rsidRPr="008B78CC">
              <w:rPr>
                <w:rFonts w:ascii="Times New Roman" w:hAnsi="Times New Roman"/>
                <w:i/>
                <w:iCs/>
                <w:sz w:val="21"/>
                <w:szCs w:val="21"/>
              </w:rPr>
              <w:t xml:space="preserve">channelAccessMode-r16 </w:t>
            </w:r>
            <w:r w:rsidRPr="008B78CC">
              <w:rPr>
                <w:rFonts w:ascii="Times New Roman" w:hAnsi="Times New Roman"/>
                <w:sz w:val="21"/>
                <w:szCs w:val="21"/>
              </w:rPr>
              <w:t>= "</w:t>
            </w:r>
            <w:proofErr w:type="spellStart"/>
            <w:r w:rsidRPr="008B78CC">
              <w:rPr>
                <w:rFonts w:ascii="Times New Roman" w:hAnsi="Times New Roman"/>
                <w:i/>
                <w:iCs/>
                <w:sz w:val="21"/>
                <w:szCs w:val="21"/>
              </w:rPr>
              <w:t>semiStatic</w:t>
            </w:r>
            <w:proofErr w:type="spellEnd"/>
            <w:r w:rsidRPr="008B78CC">
              <w:rPr>
                <w:rFonts w:ascii="Times New Roman" w:hAnsi="Times New Roman"/>
                <w:sz w:val="21"/>
                <w:szCs w:val="21"/>
              </w:rPr>
              <w:t xml:space="preserve">" is provided, for operation in a cell with shared spectrum channel access in frequency range 1, or for operation in frequency range 2-2 if </w:t>
            </w:r>
            <w:r w:rsidRPr="008B78CC">
              <w:rPr>
                <w:rFonts w:ascii="Times New Roman" w:hAnsi="Times New Roman"/>
                <w:i/>
                <w:iCs/>
                <w:sz w:val="21"/>
                <w:szCs w:val="21"/>
              </w:rPr>
              <w:t xml:space="preserve">ChannelAccessMode2-r17 </w:t>
            </w:r>
            <w:r w:rsidRPr="008B78CC">
              <w:rPr>
                <w:rFonts w:ascii="Times New Roman" w:hAnsi="Times New Roman"/>
                <w:sz w:val="21"/>
                <w:szCs w:val="21"/>
              </w:rPr>
              <w:t xml:space="preserve">is provided; otherwise 0 bit. One or more entries from Table 7.3.1.2.2-6 or Table 7.3.1.2.2-6A are configured by the higher layer parameter </w:t>
            </w:r>
            <w:r w:rsidRPr="008B78CC">
              <w:rPr>
                <w:rFonts w:ascii="Times New Roman" w:hAnsi="Times New Roman"/>
                <w:i/>
                <w:iCs/>
                <w:sz w:val="21"/>
                <w:szCs w:val="21"/>
              </w:rPr>
              <w:t>ul-AccessConfigListDCI-1-1.</w:t>
            </w:r>
          </w:p>
        </w:tc>
      </w:tr>
      <w:bookmarkEnd w:id="10"/>
    </w:tbl>
    <w:p w14:paraId="0F8F1485" w14:textId="7DBCF974" w:rsidR="00B070E1" w:rsidRPr="008B78CC" w:rsidRDefault="00B070E1" w:rsidP="009409A4">
      <w:pPr>
        <w:rPr>
          <w:rFonts w:ascii="Times New Roman" w:eastAsiaTheme="minorEastAsia" w:hAnsi="Times New Roman"/>
          <w:sz w:val="21"/>
          <w:szCs w:val="21"/>
          <w:lang w:eastAsia="zh-CN"/>
        </w:rPr>
      </w:pPr>
    </w:p>
    <w:p w14:paraId="55BACC2E" w14:textId="02AF5BB1" w:rsidR="009409A4" w:rsidRPr="008B78CC" w:rsidRDefault="009409A4" w:rsidP="009409A4">
      <w:pPr>
        <w:ind w:left="0" w:firstLine="0"/>
        <w:rPr>
          <w:rFonts w:ascii="Times New Roman" w:hAnsi="Times New Roman"/>
          <w:sz w:val="21"/>
          <w:szCs w:val="21"/>
        </w:rPr>
      </w:pPr>
      <w:r w:rsidRPr="008B78CC">
        <w:rPr>
          <w:rFonts w:ascii="Times New Roman" w:eastAsiaTheme="minorEastAsia" w:hAnsi="Times New Roman"/>
          <w:sz w:val="21"/>
          <w:szCs w:val="21"/>
          <w:lang w:eastAsia="zh-CN"/>
        </w:rPr>
        <w:t xml:space="preserve">Similarly, the bit width determination for bandwidth part indicator and </w:t>
      </w:r>
      <w:r w:rsidRPr="008B78CC">
        <w:rPr>
          <w:rFonts w:ascii="Times New Roman" w:hAnsi="Times New Roman"/>
          <w:sz w:val="21"/>
          <w:szCs w:val="21"/>
        </w:rPr>
        <w:t>PDSCH-to-</w:t>
      </w:r>
      <w:proofErr w:type="spellStart"/>
      <w:r w:rsidRPr="008B78CC">
        <w:rPr>
          <w:rFonts w:ascii="Times New Roman" w:hAnsi="Times New Roman"/>
          <w:sz w:val="21"/>
          <w:szCs w:val="21"/>
        </w:rPr>
        <w:t>HARQ_feedback</w:t>
      </w:r>
      <w:proofErr w:type="spellEnd"/>
      <w:r w:rsidRPr="008B78CC">
        <w:rPr>
          <w:rFonts w:ascii="Times New Roman" w:hAnsi="Times New Roman"/>
          <w:sz w:val="21"/>
          <w:szCs w:val="21"/>
        </w:rPr>
        <w:t xml:space="preserve"> timing indicator should be updated as well, in order to be consistent with the other type 1A fields and better reflect RAN1 agreement.</w:t>
      </w:r>
    </w:p>
    <w:p w14:paraId="1C5D3F1D" w14:textId="404AFCA7" w:rsidR="00253410" w:rsidRPr="008B78CC" w:rsidRDefault="00253410" w:rsidP="009409A4">
      <w:pPr>
        <w:ind w:left="0" w:firstLine="0"/>
        <w:rPr>
          <w:rFonts w:ascii="Times New Roman" w:hAnsi="Times New Roman"/>
          <w:sz w:val="21"/>
          <w:szCs w:val="21"/>
        </w:rPr>
      </w:pPr>
    </w:p>
    <w:p w14:paraId="17CB573B" w14:textId="3E6A1E9F" w:rsidR="00253410" w:rsidRPr="008A0791" w:rsidRDefault="00253410" w:rsidP="009409A4">
      <w:pPr>
        <w:ind w:left="0" w:firstLine="0"/>
        <w:rPr>
          <w:rFonts w:ascii="Times New Roman" w:hAnsi="Times New Roman"/>
          <w:b/>
          <w:sz w:val="21"/>
          <w:szCs w:val="21"/>
          <w:u w:val="single"/>
        </w:rPr>
      </w:pPr>
      <w:r w:rsidRPr="008A0791">
        <w:rPr>
          <w:rFonts w:ascii="Times New Roman" w:hAnsi="Times New Roman"/>
          <w:b/>
          <w:sz w:val="21"/>
          <w:szCs w:val="21"/>
          <w:u w:val="single"/>
        </w:rPr>
        <w:t xml:space="preserve">Text proposal#1: </w:t>
      </w:r>
    </w:p>
    <w:p w14:paraId="0B140557" w14:textId="321ED276" w:rsidR="00253410" w:rsidRPr="008B78CC" w:rsidRDefault="00253410" w:rsidP="00253410">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Change reason:</w:t>
      </w:r>
      <w:r w:rsidR="00ED1CDF" w:rsidRPr="008B78CC">
        <w:rPr>
          <w:rFonts w:ascii="Times New Roman" w:eastAsiaTheme="minorEastAsia" w:hAnsi="Times New Roman"/>
          <w:color w:val="ED7D31" w:themeColor="accent2"/>
          <w:sz w:val="21"/>
          <w:szCs w:val="21"/>
          <w:lang w:eastAsia="zh-CN"/>
        </w:rPr>
        <w:t xml:space="preserve"> </w:t>
      </w:r>
      <w:r w:rsidR="00ED1CDF" w:rsidRPr="008B78CC">
        <w:rPr>
          <w:rFonts w:ascii="Times New Roman" w:eastAsiaTheme="minorEastAsia" w:hAnsi="Times New Roman"/>
          <w:sz w:val="21"/>
          <w:szCs w:val="21"/>
          <w:lang w:eastAsia="zh-CN"/>
        </w:rPr>
        <w:t xml:space="preserve">The procedure of determining bit width for bandwidth part indicator, </w:t>
      </w:r>
      <w:r w:rsidR="00ED1CDF" w:rsidRPr="008B78CC">
        <w:rPr>
          <w:rFonts w:ascii="Times New Roman" w:hAnsi="Times New Roman"/>
          <w:sz w:val="21"/>
          <w:szCs w:val="21"/>
        </w:rPr>
        <w:t>PDSCH-to-</w:t>
      </w:r>
      <w:proofErr w:type="spellStart"/>
      <w:r w:rsidR="00ED1CDF" w:rsidRPr="008B78CC">
        <w:rPr>
          <w:rFonts w:ascii="Times New Roman" w:hAnsi="Times New Roman"/>
          <w:sz w:val="21"/>
          <w:szCs w:val="21"/>
        </w:rPr>
        <w:t>HARQ_feedback</w:t>
      </w:r>
      <w:proofErr w:type="spellEnd"/>
      <w:r w:rsidR="00ED1CDF" w:rsidRPr="008B78CC">
        <w:rPr>
          <w:rFonts w:ascii="Times New Roman" w:hAnsi="Times New Roman"/>
          <w:sz w:val="21"/>
          <w:szCs w:val="21"/>
        </w:rPr>
        <w:t xml:space="preserve"> timing indicator and </w:t>
      </w:r>
      <w:proofErr w:type="spellStart"/>
      <w:r w:rsidR="00ED1CDF" w:rsidRPr="008B78CC">
        <w:rPr>
          <w:rFonts w:ascii="Times New Roman" w:eastAsia="宋体" w:hAnsi="Times New Roman"/>
          <w:color w:val="000000" w:themeColor="text1"/>
          <w:sz w:val="21"/>
          <w:szCs w:val="21"/>
          <w:lang w:eastAsia="zh-CN"/>
        </w:rPr>
        <w:t>ChannelAccess-CPext</w:t>
      </w:r>
      <w:proofErr w:type="spellEnd"/>
      <w:r w:rsidR="00ED1CDF" w:rsidRPr="008B78CC">
        <w:rPr>
          <w:rFonts w:ascii="Times New Roman" w:eastAsia="宋体" w:hAnsi="Times New Roman"/>
          <w:color w:val="000000" w:themeColor="text1"/>
          <w:sz w:val="21"/>
          <w:szCs w:val="21"/>
          <w:lang w:eastAsia="zh-CN"/>
        </w:rPr>
        <w:t xml:space="preserve"> is inconsistent with other type 1A information field</w:t>
      </w:r>
      <w:r w:rsidRPr="008B78CC">
        <w:rPr>
          <w:rFonts w:ascii="Times New Roman" w:eastAsiaTheme="minorEastAsia" w:hAnsi="Times New Roman"/>
          <w:sz w:val="21"/>
          <w:szCs w:val="21"/>
          <w:lang w:eastAsia="zh-CN"/>
        </w:rPr>
        <w:t>.</w:t>
      </w:r>
      <w:r w:rsidR="00ED1CDF" w:rsidRPr="008B78CC">
        <w:rPr>
          <w:rFonts w:ascii="Times New Roman" w:eastAsiaTheme="minorEastAsia" w:hAnsi="Times New Roman"/>
          <w:sz w:val="21"/>
          <w:szCs w:val="21"/>
          <w:lang w:eastAsia="zh-CN"/>
        </w:rPr>
        <w:t xml:space="preserve"> </w:t>
      </w:r>
    </w:p>
    <w:p w14:paraId="1A1DA277" w14:textId="4CC451C5" w:rsidR="00253410" w:rsidRPr="008B78CC" w:rsidRDefault="00253410" w:rsidP="00253410">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 xml:space="preserve">Change summary: </w:t>
      </w:r>
      <w:r w:rsidR="00F3044E" w:rsidRPr="008B78CC">
        <w:rPr>
          <w:rFonts w:ascii="Times New Roman" w:eastAsiaTheme="minorEastAsia" w:hAnsi="Times New Roman"/>
          <w:sz w:val="21"/>
          <w:szCs w:val="21"/>
          <w:lang w:eastAsia="zh-CN"/>
        </w:rPr>
        <w:t>Align the procedure of determining bit width for</w:t>
      </w:r>
      <w:r w:rsidR="00ED1CDF" w:rsidRPr="008B78CC">
        <w:rPr>
          <w:rFonts w:ascii="Times New Roman" w:eastAsiaTheme="minorEastAsia" w:hAnsi="Times New Roman"/>
          <w:sz w:val="21"/>
          <w:szCs w:val="21"/>
          <w:lang w:eastAsia="zh-CN"/>
        </w:rPr>
        <w:t xml:space="preserve"> </w:t>
      </w:r>
      <w:r w:rsidR="00F3044E" w:rsidRPr="008B78CC">
        <w:rPr>
          <w:rFonts w:ascii="Times New Roman" w:eastAsiaTheme="minorEastAsia" w:hAnsi="Times New Roman"/>
          <w:sz w:val="21"/>
          <w:szCs w:val="21"/>
          <w:lang w:eastAsia="zh-CN"/>
        </w:rPr>
        <w:t xml:space="preserve">bandwidth part indicator, </w:t>
      </w:r>
      <w:r w:rsidR="00F3044E" w:rsidRPr="008B78CC">
        <w:rPr>
          <w:rFonts w:ascii="Times New Roman" w:hAnsi="Times New Roman"/>
          <w:sz w:val="21"/>
          <w:szCs w:val="21"/>
        </w:rPr>
        <w:t>PDSCH-to-</w:t>
      </w:r>
      <w:proofErr w:type="spellStart"/>
      <w:r w:rsidR="00F3044E" w:rsidRPr="008B78CC">
        <w:rPr>
          <w:rFonts w:ascii="Times New Roman" w:hAnsi="Times New Roman"/>
          <w:sz w:val="21"/>
          <w:szCs w:val="21"/>
        </w:rPr>
        <w:t>HARQ_feedback</w:t>
      </w:r>
      <w:proofErr w:type="spellEnd"/>
      <w:r w:rsidR="00F3044E" w:rsidRPr="008B78CC">
        <w:rPr>
          <w:rFonts w:ascii="Times New Roman" w:hAnsi="Times New Roman"/>
          <w:sz w:val="21"/>
          <w:szCs w:val="21"/>
        </w:rPr>
        <w:t xml:space="preserve"> timing indicator and </w:t>
      </w:r>
      <w:proofErr w:type="spellStart"/>
      <w:r w:rsidR="00F3044E" w:rsidRPr="008B78CC">
        <w:rPr>
          <w:rFonts w:ascii="Times New Roman" w:eastAsia="宋体" w:hAnsi="Times New Roman"/>
          <w:color w:val="000000" w:themeColor="text1"/>
          <w:sz w:val="21"/>
          <w:szCs w:val="21"/>
          <w:lang w:eastAsia="zh-CN"/>
        </w:rPr>
        <w:t>ChannelAccess-CPext</w:t>
      </w:r>
      <w:proofErr w:type="spellEnd"/>
      <w:r w:rsidR="00F3044E" w:rsidRPr="008B78CC">
        <w:rPr>
          <w:rFonts w:ascii="Times New Roman" w:eastAsia="宋体" w:hAnsi="Times New Roman"/>
          <w:color w:val="000000" w:themeColor="text1"/>
          <w:sz w:val="21"/>
          <w:szCs w:val="21"/>
          <w:lang w:eastAsia="zh-CN"/>
        </w:rPr>
        <w:t xml:space="preserve"> with other type 1A information fields.</w:t>
      </w:r>
    </w:p>
    <w:p w14:paraId="7DEE6A1F" w14:textId="4C99D87D" w:rsidR="00253410" w:rsidRDefault="00253410" w:rsidP="00253410">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Consequence if not approved:</w:t>
      </w:r>
      <w:r w:rsidRPr="008B78CC">
        <w:rPr>
          <w:rFonts w:ascii="Times New Roman" w:eastAsiaTheme="minorEastAsia" w:hAnsi="Times New Roman"/>
          <w:sz w:val="21"/>
          <w:szCs w:val="21"/>
          <w:lang w:eastAsia="zh-CN"/>
        </w:rPr>
        <w:t xml:space="preserve"> </w:t>
      </w:r>
      <w:r w:rsidR="00F3044E" w:rsidRPr="008B78CC">
        <w:rPr>
          <w:rFonts w:ascii="Times New Roman" w:eastAsiaTheme="minorEastAsia" w:hAnsi="Times New Roman"/>
          <w:sz w:val="21"/>
          <w:szCs w:val="21"/>
          <w:lang w:eastAsia="zh-CN"/>
        </w:rPr>
        <w:t>Different UE behaviour</w:t>
      </w:r>
      <w:r w:rsidR="00437B0C" w:rsidRPr="008B78CC">
        <w:rPr>
          <w:rFonts w:ascii="Times New Roman" w:eastAsiaTheme="minorEastAsia" w:hAnsi="Times New Roman"/>
          <w:sz w:val="21"/>
          <w:szCs w:val="21"/>
          <w:lang w:eastAsia="zh-CN"/>
        </w:rPr>
        <w:t>s</w:t>
      </w:r>
      <w:r w:rsidR="00F3044E" w:rsidRPr="008B78CC">
        <w:rPr>
          <w:rFonts w:ascii="Times New Roman" w:eastAsiaTheme="minorEastAsia" w:hAnsi="Times New Roman"/>
          <w:sz w:val="21"/>
          <w:szCs w:val="21"/>
          <w:lang w:eastAsia="zh-CN"/>
        </w:rPr>
        <w:t xml:space="preserve"> on determining bit width for </w:t>
      </w:r>
      <w:r w:rsidR="00437B0C" w:rsidRPr="008B78CC">
        <w:rPr>
          <w:rFonts w:ascii="Times New Roman" w:eastAsiaTheme="minorEastAsia" w:hAnsi="Times New Roman"/>
          <w:sz w:val="21"/>
          <w:szCs w:val="21"/>
          <w:lang w:eastAsia="zh-CN"/>
        </w:rPr>
        <w:t xml:space="preserve">different </w:t>
      </w:r>
      <w:r w:rsidR="00F3044E" w:rsidRPr="008B78CC">
        <w:rPr>
          <w:rFonts w:ascii="Times New Roman" w:eastAsiaTheme="minorEastAsia" w:hAnsi="Times New Roman"/>
          <w:sz w:val="21"/>
          <w:szCs w:val="21"/>
          <w:lang w:eastAsia="zh-CN"/>
        </w:rPr>
        <w:t>type 1A field</w:t>
      </w:r>
      <w:r w:rsidR="00437B0C" w:rsidRPr="008B78CC">
        <w:rPr>
          <w:rFonts w:ascii="Times New Roman" w:eastAsiaTheme="minorEastAsia" w:hAnsi="Times New Roman"/>
          <w:sz w:val="21"/>
          <w:szCs w:val="21"/>
          <w:lang w:eastAsia="zh-CN"/>
        </w:rPr>
        <w:t>s</w:t>
      </w:r>
      <w:r w:rsidR="00F3044E" w:rsidRPr="008B78CC">
        <w:rPr>
          <w:rFonts w:ascii="Times New Roman" w:eastAsiaTheme="minorEastAsia" w:hAnsi="Times New Roman"/>
          <w:sz w:val="21"/>
          <w:szCs w:val="21"/>
          <w:lang w:eastAsia="zh-CN"/>
        </w:rPr>
        <w:t>, which increase UE complexity.</w:t>
      </w:r>
    </w:p>
    <w:tbl>
      <w:tblPr>
        <w:tblStyle w:val="af1"/>
        <w:tblW w:w="0" w:type="auto"/>
        <w:tblLook w:val="04A0" w:firstRow="1" w:lastRow="0" w:firstColumn="1" w:lastColumn="0" w:noHBand="0" w:noVBand="1"/>
      </w:tblPr>
      <w:tblGrid>
        <w:gridCol w:w="9631"/>
      </w:tblGrid>
      <w:tr w:rsidR="005074F9" w14:paraId="1EDDE1AF" w14:textId="77777777" w:rsidTr="005074F9">
        <w:tc>
          <w:tcPr>
            <w:tcW w:w="9631" w:type="dxa"/>
          </w:tcPr>
          <w:p w14:paraId="5AF93950" w14:textId="77777777" w:rsidR="005074F9" w:rsidRPr="008B78CC" w:rsidRDefault="005074F9" w:rsidP="005074F9">
            <w:pPr>
              <w:pStyle w:val="5"/>
              <w:numPr>
                <w:ilvl w:val="0"/>
                <w:numId w:val="0"/>
              </w:numPr>
              <w:ind w:left="864" w:hanging="864"/>
              <w:rPr>
                <w:rFonts w:ascii="Times New Roman" w:hAnsi="Times New Roman"/>
                <w:sz w:val="21"/>
                <w:szCs w:val="21"/>
                <w:lang w:eastAsia="zh-CN"/>
              </w:rPr>
            </w:pPr>
            <w:r w:rsidRPr="008B78CC">
              <w:rPr>
                <w:rFonts w:ascii="Times New Roman" w:hAnsi="Times New Roman"/>
                <w:sz w:val="21"/>
                <w:szCs w:val="21"/>
                <w:lang w:eastAsia="zh-CN"/>
              </w:rPr>
              <w:lastRenderedPageBreak/>
              <w:t>7.3.1.1.4</w:t>
            </w:r>
            <w:r w:rsidRPr="008B78CC">
              <w:rPr>
                <w:rFonts w:ascii="Times New Roman" w:hAnsi="Times New Roman"/>
                <w:sz w:val="21"/>
                <w:szCs w:val="21"/>
                <w:lang w:eastAsia="zh-CN"/>
              </w:rPr>
              <w:tab/>
              <w:t>Format 0_3</w:t>
            </w:r>
          </w:p>
          <w:p w14:paraId="26188F6D" w14:textId="77777777" w:rsidR="005074F9" w:rsidRPr="008B78CC" w:rsidRDefault="005074F9" w:rsidP="005074F9">
            <w:pPr>
              <w:spacing w:beforeLines="50" w:before="120"/>
              <w:ind w:left="0" w:firstLine="0"/>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p w14:paraId="17430884" w14:textId="77777777" w:rsidR="005074F9" w:rsidRPr="008B78CC" w:rsidRDefault="005074F9" w:rsidP="005074F9">
            <w:pPr>
              <w:pStyle w:val="B1"/>
              <w:rPr>
                <w:sz w:val="21"/>
                <w:szCs w:val="21"/>
                <w:lang w:eastAsia="zh-CN"/>
              </w:rPr>
            </w:pPr>
            <w:r w:rsidRPr="008B78CC">
              <w:rPr>
                <w:sz w:val="21"/>
                <w:szCs w:val="21"/>
              </w:rPr>
              <w:t>-</w:t>
            </w:r>
            <w:r w:rsidRPr="008B78CC">
              <w:rPr>
                <w:sz w:val="21"/>
                <w:szCs w:val="21"/>
                <w:lang w:eastAsia="zh-CN"/>
              </w:rPr>
              <w:tab/>
              <w:t>Bandwidth part indicator</w:t>
            </w:r>
            <w:r w:rsidRPr="008B78CC">
              <w:rPr>
                <w:sz w:val="21"/>
                <w:szCs w:val="21"/>
              </w:rPr>
              <w:t xml:space="preserve"> –</w:t>
            </w:r>
            <w:r w:rsidRPr="008B78CC">
              <w:rPr>
                <w:sz w:val="21"/>
                <w:szCs w:val="21"/>
                <w:lang w:eastAsia="zh-CN"/>
              </w:rPr>
              <w:t xml:space="preserve"> </w:t>
            </w:r>
            <w:r w:rsidRPr="008B78CC">
              <w:rPr>
                <w:strike/>
                <w:color w:val="FF0000"/>
                <w:sz w:val="21"/>
                <w:szCs w:val="21"/>
                <w:lang w:eastAsia="zh-CN"/>
              </w:rPr>
              <w:t xml:space="preserve">0, 1 or 2 </w:t>
            </w:r>
            <w:r w:rsidRPr="008B78CC">
              <w:rPr>
                <w:strike/>
                <w:color w:val="FF0000"/>
                <w:sz w:val="21"/>
                <w:szCs w:val="21"/>
              </w:rPr>
              <w:t>bit</w:t>
            </w:r>
            <w:r w:rsidRPr="008B78CC">
              <w:rPr>
                <w:strike/>
                <w:color w:val="FF0000"/>
                <w:sz w:val="21"/>
                <w:szCs w:val="21"/>
                <w:lang w:eastAsia="zh-CN"/>
              </w:rPr>
              <w:t xml:space="preserve">s determined as </w:t>
            </w:r>
            <m:oMath>
              <m:d>
                <m:dPr>
                  <m:begChr m:val="⌈"/>
                  <m:endChr m:val="⌉"/>
                  <m:ctrlPr>
                    <w:rPr>
                      <w:rFonts w:ascii="Cambria Math" w:hAnsi="Cambria Math"/>
                      <w:strike/>
                      <w:color w:val="FF0000"/>
                      <w:sz w:val="21"/>
                      <w:szCs w:val="21"/>
                    </w:rPr>
                  </m:ctrlPr>
                </m:dPr>
                <m:e>
                  <m:func>
                    <m:funcPr>
                      <m:ctrlPr>
                        <w:rPr>
                          <w:rFonts w:ascii="Cambria Math" w:hAnsi="Cambria Math"/>
                          <w:i/>
                          <w:strike/>
                          <w:color w:val="FF0000"/>
                          <w:sz w:val="21"/>
                          <w:szCs w:val="21"/>
                        </w:rPr>
                      </m:ctrlPr>
                    </m:funcPr>
                    <m:fName>
                      <m:sSub>
                        <m:sSubPr>
                          <m:ctrlPr>
                            <w:rPr>
                              <w:rFonts w:ascii="Cambria Math" w:hAnsi="Cambria Math"/>
                              <w:i/>
                              <w:strike/>
                              <w:color w:val="FF0000"/>
                              <w:sz w:val="21"/>
                              <w:szCs w:val="21"/>
                            </w:rPr>
                          </m:ctrlPr>
                        </m:sSubPr>
                        <m:e>
                          <m:r>
                            <m:rPr>
                              <m:sty m:val="p"/>
                            </m:rPr>
                            <w:rPr>
                              <w:rFonts w:ascii="Cambria Math" w:hAnsi="Cambria Math"/>
                              <w:strike/>
                              <w:color w:val="FF0000"/>
                              <w:sz w:val="21"/>
                              <w:szCs w:val="21"/>
                            </w:rPr>
                            <m:t>log</m:t>
                          </m:r>
                        </m:e>
                        <m:sub>
                          <m:r>
                            <w:rPr>
                              <w:rFonts w:ascii="Cambria Math" w:hAnsi="Cambria Math"/>
                              <w:strike/>
                              <w:color w:val="FF0000"/>
                              <w:sz w:val="21"/>
                              <w:szCs w:val="21"/>
                            </w:rPr>
                            <m:t>2</m:t>
                          </m:r>
                        </m:sub>
                      </m:sSub>
                    </m:fName>
                    <m:e>
                      <m:sSub>
                        <m:sSubPr>
                          <m:ctrlPr>
                            <w:rPr>
                              <w:rFonts w:ascii="Cambria Math" w:hAnsi="Cambria Math"/>
                              <w:i/>
                              <w:strike/>
                              <w:color w:val="FF0000"/>
                              <w:sz w:val="21"/>
                              <w:szCs w:val="21"/>
                            </w:rPr>
                          </m:ctrlPr>
                        </m:sSubPr>
                        <m:e>
                          <m:r>
                            <w:rPr>
                              <w:rFonts w:ascii="Cambria Math" w:hAnsi="Cambria Math"/>
                              <w:strike/>
                              <w:color w:val="FF0000"/>
                              <w:sz w:val="21"/>
                              <w:szCs w:val="21"/>
                            </w:rPr>
                            <m:t>n</m:t>
                          </m:r>
                        </m:e>
                        <m:sub>
                          <m:r>
                            <w:rPr>
                              <w:rFonts w:ascii="Cambria Math" w:hAnsi="Cambria Math"/>
                              <w:strike/>
                              <w:color w:val="FF0000"/>
                              <w:sz w:val="21"/>
                              <w:szCs w:val="21"/>
                            </w:rPr>
                            <m:t>BWP, max</m:t>
                          </m:r>
                        </m:sub>
                      </m:sSub>
                    </m:e>
                  </m:func>
                </m:e>
              </m:d>
            </m:oMath>
            <w:r w:rsidRPr="008B78CC">
              <w:rPr>
                <w:strike/>
                <w:color w:val="FF0000"/>
                <w:sz w:val="21"/>
                <w:szCs w:val="21"/>
              </w:rPr>
              <w:t>, where</w:t>
            </w:r>
            <w:r w:rsidRPr="008B78CC">
              <w:rPr>
                <w:sz w:val="21"/>
                <w:szCs w:val="21"/>
                <w:lang w:eastAsia="zh-CN"/>
              </w:rPr>
              <w:t xml:space="preserve"> </w:t>
            </w:r>
            <m:oMath>
              <m:func>
                <m:funcPr>
                  <m:ctrlPr>
                    <w:rPr>
                      <w:rFonts w:ascii="Cambria Math" w:hAnsi="Cambria Math"/>
                      <w:color w:val="FF0000"/>
                      <w:sz w:val="21"/>
                      <w:szCs w:val="21"/>
                      <w:u w:val="single" w:color="FF0000"/>
                    </w:rPr>
                  </m:ctrlPr>
                </m:funcPr>
                <m:fName>
                  <m:limLow>
                    <m:limLowPr>
                      <m:ctrlPr>
                        <w:rPr>
                          <w:rFonts w:ascii="Cambria Math" w:hAnsi="Cambria Math"/>
                          <w:color w:val="FF0000"/>
                          <w:sz w:val="21"/>
                          <w:szCs w:val="21"/>
                          <w:u w:val="single" w:color="FF0000"/>
                        </w:rPr>
                      </m:ctrlPr>
                    </m:limLowPr>
                    <m:e>
                      <m:r>
                        <m:rPr>
                          <m:sty m:val="p"/>
                        </m:rPr>
                        <w:rPr>
                          <w:rFonts w:ascii="Cambria Math" w:hAnsi="Cambria Math"/>
                          <w:color w:val="FF0000"/>
                          <w:sz w:val="21"/>
                          <w:szCs w:val="21"/>
                          <w:u w:val="single" w:color="FF0000"/>
                        </w:rPr>
                        <m:t>max</m:t>
                      </m:r>
                    </m:e>
                    <m:lim>
                      <m:r>
                        <w:rPr>
                          <w:rFonts w:ascii="Cambria Math" w:hAnsi="Cambria Math"/>
                          <w:color w:val="FF0000"/>
                          <w:sz w:val="21"/>
                          <w:szCs w:val="21"/>
                          <w:u w:val="single" w:color="FF0000"/>
                        </w:rPr>
                        <m:t>r∈{1,2,…,</m:t>
                      </m:r>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UL,2</m:t>
                          </m:r>
                        </m:sup>
                      </m:sSubSup>
                      <m:r>
                        <w:rPr>
                          <w:rFonts w:ascii="Cambria Math" w:hAnsi="Cambria Math"/>
                          <w:color w:val="FF0000"/>
                          <w:sz w:val="21"/>
                          <w:szCs w:val="21"/>
                          <w:u w:val="single" w:color="FF0000"/>
                          <w:lang w:val="nb-NO"/>
                        </w:rPr>
                        <m:t>}</m:t>
                      </m:r>
                    </m:lim>
                  </m:limLow>
                </m:fName>
                <m:e>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B</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e>
              </m:func>
              <m:r>
                <w:rPr>
                  <w:rFonts w:ascii="Cambria Math" w:hAnsi="Cambria Math"/>
                  <w:color w:val="FF0000"/>
                  <w:sz w:val="21"/>
                  <w:szCs w:val="21"/>
                  <w:u w:val="single" w:color="FF0000"/>
                </w:rPr>
                <m:t xml:space="preserve"> </m:t>
              </m:r>
            </m:oMath>
            <w:r w:rsidRPr="008B78CC">
              <w:rPr>
                <w:rFonts w:eastAsia="宋体"/>
                <w:color w:val="FF0000"/>
                <w:sz w:val="21"/>
                <w:szCs w:val="21"/>
                <w:u w:val="single" w:color="FF0000"/>
                <w:lang w:eastAsia="zh-CN"/>
              </w:rPr>
              <w:t xml:space="preserve">bits applying to the scheduled cells with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B</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r>
                <w:rPr>
                  <w:rFonts w:ascii="Cambria Math" w:hAnsi="Cambria Math"/>
                  <w:color w:val="FF0000"/>
                  <w:sz w:val="21"/>
                  <w:szCs w:val="21"/>
                  <w:u w:val="single" w:color="FF0000"/>
                </w:rPr>
                <m:t>&gt;0</m:t>
              </m:r>
            </m:oMath>
            <w:r w:rsidRPr="008B78CC">
              <w:rPr>
                <w:rFonts w:eastAsia="宋体"/>
                <w:color w:val="FF0000"/>
                <w:sz w:val="21"/>
                <w:szCs w:val="21"/>
                <w:u w:val="single" w:color="FF0000"/>
                <w:lang w:eastAsia="zh-CN"/>
              </w:rPr>
              <w:t xml:space="preserve"> independently, where </w:t>
            </w:r>
            <m:oMath>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UL,2</m:t>
                  </m:r>
                </m:sup>
              </m:sSubSup>
            </m:oMath>
            <w:r w:rsidRPr="008B78CC">
              <w:rPr>
                <w:rFonts w:eastAsia="宋体"/>
                <w:color w:val="FF0000"/>
                <w:sz w:val="21"/>
                <w:szCs w:val="21"/>
                <w:u w:val="single" w:color="FF0000"/>
                <w:lang w:eastAsia="zh-CN"/>
              </w:rPr>
              <w:t xml:space="preserve"> is the number of cells configured by higher layer parameter </w:t>
            </w:r>
            <w:r w:rsidRPr="008B78CC">
              <w:rPr>
                <w:rFonts w:eastAsia="宋体"/>
                <w:i/>
                <w:color w:val="FF0000"/>
                <w:sz w:val="21"/>
                <w:szCs w:val="21"/>
                <w:u w:val="single" w:color="FF0000"/>
                <w:lang w:eastAsia="zh-CN"/>
              </w:rPr>
              <w:t>ScheduledCell-ListDCI-0-3</w:t>
            </w:r>
            <w:r w:rsidRPr="008B78CC">
              <w:rPr>
                <w:rFonts w:eastAsia="宋体"/>
                <w:color w:val="FF0000"/>
                <w:sz w:val="21"/>
                <w:szCs w:val="21"/>
                <w:u w:val="single" w:color="FF0000"/>
                <w:lang w:eastAsia="zh-CN"/>
              </w:rPr>
              <w:t xml:space="preserve"> in the scheduled cell set, </w:t>
            </w:r>
            <m:oMath>
              <m:r>
                <w:rPr>
                  <w:rFonts w:ascii="Cambria Math" w:hAnsi="Cambria Math"/>
                  <w:color w:val="FF0000"/>
                  <w:sz w:val="21"/>
                  <w:szCs w:val="21"/>
                  <w:u w:val="single" w:color="FF0000"/>
                </w:rPr>
                <m:t>r</m:t>
              </m:r>
            </m:oMath>
            <w:r w:rsidRPr="008B78CC">
              <w:rPr>
                <w:rFonts w:eastAsia="宋体"/>
                <w:color w:val="FF0000"/>
                <w:sz w:val="21"/>
                <w:szCs w:val="21"/>
                <w:u w:val="single" w:color="FF0000"/>
                <w:lang w:eastAsia="zh-CN"/>
              </w:rPr>
              <w:t xml:space="preserve"> is mapped to the cells according to an ascending order of a serving cell index </w:t>
            </w:r>
            <w:r w:rsidRPr="008B78CC">
              <w:rPr>
                <w:rFonts w:eastAsia="宋体"/>
                <w:color w:val="FF0000"/>
                <w:sz w:val="21"/>
                <w:szCs w:val="21"/>
                <w:u w:val="single" w:color="FF0000"/>
                <w:lang w:val="nb-NO" w:eastAsia="zh-CN"/>
              </w:rPr>
              <w:t xml:space="preserve">with </w:t>
            </w:r>
            <m:oMath>
              <m:r>
                <w:rPr>
                  <w:rFonts w:ascii="Cambria Math" w:hAnsi="Cambria Math"/>
                  <w:color w:val="FF0000"/>
                  <w:sz w:val="21"/>
                  <w:szCs w:val="21"/>
                  <w:u w:val="single" w:color="FF0000"/>
                </w:rPr>
                <m:t>r=1</m:t>
              </m:r>
            </m:oMath>
            <w:r w:rsidRPr="008B78CC">
              <w:rPr>
                <w:rFonts w:eastAsia="宋体"/>
                <w:color w:val="FF0000"/>
                <w:sz w:val="21"/>
                <w:szCs w:val="21"/>
                <w:u w:val="single" w:color="FF0000"/>
                <w:lang w:val="nb-NO" w:eastAsia="zh-CN"/>
              </w:rPr>
              <w:t xml:space="preserve"> corresponding to the cell with the smallest serving cell index</w:t>
            </w:r>
            <w:r w:rsidRPr="008B78CC">
              <w:rPr>
                <w:rFonts w:eastAsia="宋体"/>
                <w:color w:val="FF0000"/>
                <w:sz w:val="21"/>
                <w:szCs w:val="21"/>
                <w:u w:val="single" w:color="FF0000"/>
                <w:lang w:eastAsia="zh-CN"/>
              </w:rPr>
              <w:t xml:space="preserve">, and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B</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oMath>
            <w:r w:rsidRPr="008B78CC">
              <w:rPr>
                <w:rFonts w:eastAsia="宋体"/>
                <w:color w:val="FF0000"/>
                <w:sz w:val="21"/>
                <w:szCs w:val="21"/>
                <w:u w:val="single" w:color="FF0000"/>
                <w:lang w:eastAsia="zh-CN"/>
              </w:rPr>
              <w:t xml:space="preserve"> is defined by the following:</w:t>
            </w:r>
          </w:p>
          <w:p w14:paraId="01AA611C" w14:textId="77777777" w:rsidR="005074F9" w:rsidRPr="00645E1A" w:rsidRDefault="005074F9" w:rsidP="005074F9">
            <w:pPr>
              <w:pStyle w:val="B1"/>
              <w:ind w:leftChars="250" w:left="500" w:firstLineChars="50" w:firstLine="105"/>
              <w:rPr>
                <w:color w:val="FF0000"/>
                <w:sz w:val="21"/>
                <w:szCs w:val="21"/>
                <w:u w:val="single"/>
                <w:lang w:eastAsia="zh-CN"/>
              </w:rPr>
            </w:pPr>
            <w:r w:rsidRPr="00645E1A">
              <w:rPr>
                <w:color w:val="FF0000"/>
                <w:sz w:val="21"/>
                <w:szCs w:val="21"/>
                <w:u w:val="single"/>
                <w:lang w:eastAsia="zh-CN"/>
              </w:rPr>
              <w:t xml:space="preserve">0, 1 or 2 </w:t>
            </w:r>
            <w:r w:rsidRPr="00645E1A">
              <w:rPr>
                <w:color w:val="FF0000"/>
                <w:sz w:val="21"/>
                <w:szCs w:val="21"/>
                <w:u w:val="single"/>
              </w:rPr>
              <w:t>bit</w:t>
            </w:r>
            <w:r w:rsidRPr="00645E1A">
              <w:rPr>
                <w:color w:val="FF0000"/>
                <w:sz w:val="21"/>
                <w:szCs w:val="21"/>
                <w:u w:val="single"/>
                <w:lang w:eastAsia="zh-CN"/>
              </w:rPr>
              <w:t xml:space="preserve">s </w:t>
            </w:r>
            <w:r w:rsidRPr="00645E1A">
              <w:rPr>
                <w:rFonts w:eastAsia="宋体"/>
                <w:color w:val="FF0000"/>
                <w:sz w:val="21"/>
                <w:szCs w:val="21"/>
                <w:u w:val="single"/>
                <w:lang w:eastAsia="zh-CN"/>
              </w:rPr>
              <w:t xml:space="preserve">by the number of UL BWPs  </w:t>
            </w:r>
            <m:oMath>
              <m:sSub>
                <m:sSubPr>
                  <m:ctrlPr>
                    <w:rPr>
                      <w:rFonts w:ascii="Cambria Math" w:hAnsi="Cambria Math"/>
                      <w:i/>
                      <w:color w:val="FF0000"/>
                      <w:sz w:val="21"/>
                      <w:szCs w:val="21"/>
                      <w:u w:val="single"/>
                    </w:rPr>
                  </m:ctrlPr>
                </m:sSubPr>
                <m:e>
                  <m:r>
                    <w:rPr>
                      <w:rFonts w:ascii="Cambria Math" w:hAnsi="Cambria Math"/>
                      <w:color w:val="FF0000"/>
                      <w:sz w:val="21"/>
                      <w:szCs w:val="21"/>
                      <w:u w:val="single"/>
                    </w:rPr>
                    <m:t>n</m:t>
                  </m:r>
                </m:e>
                <m:sub>
                  <m:r>
                    <w:rPr>
                      <w:rFonts w:ascii="Cambria Math" w:hAnsi="Cambria Math"/>
                      <w:color w:val="FF0000"/>
                      <w:sz w:val="21"/>
                      <w:szCs w:val="21"/>
                      <w:u w:val="single"/>
                    </w:rPr>
                    <m:t>BWP,RRC</m:t>
                  </m:r>
                </m:sub>
              </m:sSub>
            </m:oMath>
            <w:r w:rsidRPr="00645E1A">
              <w:rPr>
                <w:rFonts w:eastAsia="宋体"/>
                <w:color w:val="FF0000"/>
                <w:sz w:val="21"/>
                <w:szCs w:val="21"/>
                <w:u w:val="single"/>
                <w:lang w:eastAsia="zh-CN"/>
              </w:rPr>
              <w:t xml:space="preserve">configured by higher layers, excluding the initial UL bandwidth part. The </w:t>
            </w:r>
            <w:proofErr w:type="spellStart"/>
            <w:r w:rsidRPr="00645E1A">
              <w:rPr>
                <w:rFonts w:eastAsia="宋体"/>
                <w:color w:val="FF0000"/>
                <w:sz w:val="21"/>
                <w:szCs w:val="21"/>
                <w:u w:val="single"/>
                <w:lang w:eastAsia="zh-CN"/>
              </w:rPr>
              <w:t>bitwidth</w:t>
            </w:r>
            <w:proofErr w:type="spellEnd"/>
            <w:r w:rsidRPr="00645E1A">
              <w:rPr>
                <w:rFonts w:eastAsia="宋体"/>
                <w:color w:val="FF0000"/>
                <w:sz w:val="21"/>
                <w:szCs w:val="21"/>
                <w:u w:val="single"/>
                <w:lang w:eastAsia="zh-CN"/>
              </w:rPr>
              <w:t xml:space="preserve"> for this field is </w:t>
            </w:r>
            <w:r w:rsidRPr="00645E1A">
              <w:rPr>
                <w:color w:val="FF0000"/>
                <w:sz w:val="21"/>
                <w:szCs w:val="21"/>
                <w:u w:val="single"/>
                <w:lang w:eastAsia="zh-CN"/>
              </w:rPr>
              <w:t xml:space="preserve">determined as </w:t>
            </w:r>
            <m:oMath>
              <m:d>
                <m:dPr>
                  <m:begChr m:val="⌈"/>
                  <m:endChr m:val="⌉"/>
                  <m:ctrlPr>
                    <w:rPr>
                      <w:rFonts w:ascii="Cambria Math" w:hAnsi="Cambria Math"/>
                      <w:color w:val="FF0000"/>
                      <w:sz w:val="21"/>
                      <w:szCs w:val="21"/>
                      <w:u w:val="single"/>
                    </w:rPr>
                  </m:ctrlPr>
                </m:dPr>
                <m:e>
                  <m:func>
                    <m:funcPr>
                      <m:ctrlPr>
                        <w:rPr>
                          <w:rFonts w:ascii="Cambria Math" w:hAnsi="Cambria Math"/>
                          <w:i/>
                          <w:color w:val="FF0000"/>
                          <w:sz w:val="21"/>
                          <w:szCs w:val="21"/>
                          <w:u w:val="single"/>
                        </w:rPr>
                      </m:ctrlPr>
                    </m:funcPr>
                    <m:fName>
                      <m:sSub>
                        <m:sSubPr>
                          <m:ctrlPr>
                            <w:rPr>
                              <w:rFonts w:ascii="Cambria Math" w:hAnsi="Cambria Math"/>
                              <w:i/>
                              <w:color w:val="FF0000"/>
                              <w:sz w:val="21"/>
                              <w:szCs w:val="21"/>
                              <w:u w:val="single"/>
                            </w:rPr>
                          </m:ctrlPr>
                        </m:sSubPr>
                        <m:e>
                          <m:r>
                            <m:rPr>
                              <m:sty m:val="p"/>
                            </m:rPr>
                            <w:rPr>
                              <w:rFonts w:ascii="Cambria Math" w:hAnsi="Cambria Math"/>
                              <w:color w:val="FF0000"/>
                              <w:sz w:val="21"/>
                              <w:szCs w:val="21"/>
                              <w:u w:val="single"/>
                            </w:rPr>
                            <m:t>log</m:t>
                          </m:r>
                        </m:e>
                        <m:sub>
                          <m:r>
                            <w:rPr>
                              <w:rFonts w:ascii="Cambria Math" w:hAnsi="Cambria Math"/>
                              <w:color w:val="FF0000"/>
                              <w:sz w:val="21"/>
                              <w:szCs w:val="21"/>
                              <w:u w:val="single"/>
                            </w:rPr>
                            <m:t>2</m:t>
                          </m:r>
                        </m:sub>
                      </m:sSub>
                    </m:fName>
                    <m:e>
                      <m:sSub>
                        <m:sSubPr>
                          <m:ctrlPr>
                            <w:rPr>
                              <w:rFonts w:ascii="Cambria Math" w:hAnsi="Cambria Math"/>
                              <w:i/>
                              <w:color w:val="FF0000"/>
                              <w:sz w:val="21"/>
                              <w:szCs w:val="21"/>
                              <w:u w:val="single"/>
                            </w:rPr>
                          </m:ctrlPr>
                        </m:sSubPr>
                        <m:e>
                          <m:r>
                            <w:rPr>
                              <w:rFonts w:ascii="Cambria Math" w:hAnsi="Cambria Math"/>
                              <w:color w:val="FF0000"/>
                              <w:sz w:val="21"/>
                              <w:szCs w:val="21"/>
                              <w:u w:val="single"/>
                            </w:rPr>
                            <m:t>n</m:t>
                          </m:r>
                        </m:e>
                        <m:sub>
                          <m:r>
                            <w:rPr>
                              <w:rFonts w:ascii="Cambria Math" w:hAnsi="Cambria Math"/>
                              <w:color w:val="FF0000"/>
                              <w:sz w:val="21"/>
                              <w:szCs w:val="21"/>
                              <w:u w:val="single"/>
                            </w:rPr>
                            <m:t>BWP</m:t>
                          </m:r>
                        </m:sub>
                      </m:sSub>
                    </m:e>
                  </m:func>
                </m:e>
              </m:d>
              <m:r>
                <w:rPr>
                  <w:rFonts w:ascii="Cambria Math" w:hAnsi="Cambria Math"/>
                  <w:color w:val="FF0000"/>
                  <w:sz w:val="21"/>
                  <w:szCs w:val="21"/>
                  <w:u w:val="single"/>
                </w:rPr>
                <m:t xml:space="preserve"> </m:t>
              </m:r>
              <m:r>
                <m:rPr>
                  <m:sty m:val="p"/>
                </m:rPr>
                <w:rPr>
                  <w:rFonts w:ascii="Cambria Math" w:eastAsiaTheme="minorEastAsia" w:hAnsi="Cambria Math"/>
                  <w:color w:val="FF0000"/>
                  <w:sz w:val="21"/>
                  <w:szCs w:val="21"/>
                  <w:u w:val="single"/>
                  <w:lang w:eastAsia="zh-CN"/>
                </w:rPr>
                <m:t>bits</m:t>
              </m:r>
            </m:oMath>
            <w:r w:rsidRPr="00645E1A">
              <w:rPr>
                <w:color w:val="FF0000"/>
                <w:sz w:val="21"/>
                <w:szCs w:val="21"/>
                <w:u w:val="single"/>
              </w:rPr>
              <w:t>, where</w:t>
            </w:r>
          </w:p>
          <w:p w14:paraId="005C28A5" w14:textId="77777777" w:rsidR="005074F9" w:rsidRPr="00645E1A" w:rsidRDefault="005074F9" w:rsidP="005074F9">
            <w:pPr>
              <w:pStyle w:val="B1"/>
              <w:ind w:leftChars="300" w:left="810" w:hangingChars="100" w:hanging="210"/>
              <w:rPr>
                <w:rFonts w:eastAsiaTheme="minorEastAsia"/>
                <w:color w:val="FF0000"/>
                <w:sz w:val="21"/>
                <w:szCs w:val="21"/>
                <w:u w:val="single"/>
                <w:lang w:eastAsia="zh-CN"/>
              </w:rPr>
            </w:pPr>
            <w:r w:rsidRPr="00645E1A">
              <w:rPr>
                <w:color w:val="FF0000"/>
                <w:sz w:val="21"/>
                <w:szCs w:val="21"/>
                <w:u w:val="single"/>
              </w:rPr>
              <w:t xml:space="preserve">- </w:t>
            </w:r>
            <w:r w:rsidRPr="00645E1A">
              <w:rPr>
                <w:rFonts w:ascii="Cambria Math" w:hAnsi="Cambria Math" w:cs="Cambria Math"/>
                <w:color w:val="FF0000"/>
                <w:sz w:val="21"/>
                <w:szCs w:val="21"/>
                <w:u w:val="single"/>
              </w:rPr>
              <w:t>𝑛</w:t>
            </w:r>
            <w:r w:rsidRPr="00645E1A">
              <w:rPr>
                <w:rFonts w:ascii="Cambria Math" w:hAnsi="Cambria Math" w:cs="Cambria Math"/>
                <w:color w:val="FF0000"/>
                <w:sz w:val="21"/>
                <w:szCs w:val="21"/>
                <w:u w:val="single"/>
                <w:vertAlign w:val="subscript"/>
              </w:rPr>
              <w:t>𝐵𝑊𝑃</w:t>
            </w:r>
            <w:r w:rsidRPr="00645E1A">
              <w:rPr>
                <w:color w:val="FF0000"/>
                <w:sz w:val="21"/>
                <w:szCs w:val="21"/>
                <w:u w:val="single"/>
              </w:rPr>
              <w:t>=</w:t>
            </w:r>
            <w:r w:rsidRPr="00645E1A">
              <w:rPr>
                <w:rFonts w:ascii="Cambria Math" w:hAnsi="Cambria Math" w:cs="Cambria Math"/>
                <w:color w:val="FF0000"/>
                <w:sz w:val="21"/>
                <w:szCs w:val="21"/>
                <w:u w:val="single"/>
              </w:rPr>
              <w:t>𝑛</w:t>
            </w:r>
            <w:r w:rsidRPr="00645E1A">
              <w:rPr>
                <w:rFonts w:ascii="Cambria Math" w:hAnsi="Cambria Math" w:cs="Cambria Math"/>
                <w:color w:val="FF0000"/>
                <w:sz w:val="21"/>
                <w:szCs w:val="21"/>
                <w:u w:val="single"/>
                <w:vertAlign w:val="subscript"/>
              </w:rPr>
              <w:t>𝐵𝑊𝑃</w:t>
            </w:r>
            <w:r w:rsidRPr="00645E1A">
              <w:rPr>
                <w:color w:val="FF0000"/>
                <w:sz w:val="21"/>
                <w:szCs w:val="21"/>
                <w:u w:val="single"/>
                <w:vertAlign w:val="subscript"/>
              </w:rPr>
              <w:t>,</w:t>
            </w:r>
            <w:r w:rsidRPr="00645E1A">
              <w:rPr>
                <w:rFonts w:ascii="Cambria Math" w:hAnsi="Cambria Math" w:cs="Cambria Math"/>
                <w:color w:val="FF0000"/>
                <w:sz w:val="21"/>
                <w:szCs w:val="21"/>
                <w:u w:val="single"/>
                <w:vertAlign w:val="subscript"/>
              </w:rPr>
              <w:t>𝑅𝑅𝐶</w:t>
            </w:r>
            <w:r w:rsidRPr="00645E1A">
              <w:rPr>
                <w:color w:val="FF0000"/>
                <w:sz w:val="21"/>
                <w:szCs w:val="21"/>
                <w:u w:val="single"/>
              </w:rPr>
              <w:t xml:space="preserve">+1 if </w:t>
            </w:r>
            <w:r w:rsidRPr="00645E1A">
              <w:rPr>
                <w:rFonts w:ascii="Cambria Math" w:hAnsi="Cambria Math" w:cs="Cambria Math"/>
                <w:color w:val="FF0000"/>
                <w:sz w:val="21"/>
                <w:szCs w:val="21"/>
                <w:u w:val="single"/>
              </w:rPr>
              <w:t>𝑛</w:t>
            </w:r>
            <w:r w:rsidRPr="00645E1A">
              <w:rPr>
                <w:rFonts w:ascii="Cambria Math" w:hAnsi="Cambria Math" w:cs="Cambria Math"/>
                <w:color w:val="FF0000"/>
                <w:sz w:val="21"/>
                <w:szCs w:val="21"/>
                <w:u w:val="single"/>
                <w:vertAlign w:val="subscript"/>
              </w:rPr>
              <w:t>𝐵𝑊𝑃</w:t>
            </w:r>
            <w:r w:rsidRPr="00645E1A">
              <w:rPr>
                <w:color w:val="FF0000"/>
                <w:sz w:val="21"/>
                <w:szCs w:val="21"/>
                <w:u w:val="single"/>
                <w:vertAlign w:val="subscript"/>
              </w:rPr>
              <w:t>,</w:t>
            </w:r>
            <w:r w:rsidRPr="00645E1A">
              <w:rPr>
                <w:rFonts w:ascii="Cambria Math" w:hAnsi="Cambria Math" w:cs="Cambria Math"/>
                <w:color w:val="FF0000"/>
                <w:sz w:val="21"/>
                <w:szCs w:val="21"/>
                <w:u w:val="single"/>
                <w:vertAlign w:val="subscript"/>
              </w:rPr>
              <w:t>𝑅𝑅𝐶</w:t>
            </w:r>
            <w:r w:rsidRPr="00645E1A">
              <w:rPr>
                <w:color w:val="FF0000"/>
                <w:sz w:val="21"/>
                <w:szCs w:val="21"/>
                <w:u w:val="single"/>
              </w:rPr>
              <w:t xml:space="preserve">≤3, in which case the bandwidth part indicator is equivalent to the ascending order of the higher layer parameter </w:t>
            </w:r>
            <w:r w:rsidRPr="00645E1A">
              <w:rPr>
                <w:i/>
                <w:iCs/>
                <w:color w:val="FF0000"/>
                <w:sz w:val="21"/>
                <w:szCs w:val="21"/>
                <w:u w:val="single"/>
              </w:rPr>
              <w:t>BWP-Id</w:t>
            </w:r>
            <w:r w:rsidRPr="00645E1A">
              <w:rPr>
                <w:color w:val="FF0000"/>
                <w:sz w:val="21"/>
                <w:szCs w:val="21"/>
                <w:u w:val="single"/>
              </w:rPr>
              <w:t>;</w:t>
            </w:r>
          </w:p>
          <w:p w14:paraId="6A9001A1" w14:textId="77777777" w:rsidR="005074F9" w:rsidRPr="00645E1A" w:rsidRDefault="005074F9" w:rsidP="005074F9">
            <w:pPr>
              <w:pStyle w:val="B2"/>
              <w:rPr>
                <w:strike/>
                <w:color w:val="FF0000"/>
                <w:sz w:val="21"/>
                <w:szCs w:val="21"/>
                <w:lang w:eastAsia="zh-CN"/>
              </w:rPr>
            </w:pPr>
            <w:r w:rsidRPr="00645E1A">
              <w:rPr>
                <w:strike/>
                <w:color w:val="FF0000"/>
                <w:sz w:val="21"/>
                <w:szCs w:val="21"/>
                <w:lang w:eastAsia="zh-CN"/>
              </w:rPr>
              <w:t>-</w:t>
            </w:r>
            <w:r w:rsidRPr="00645E1A">
              <w:rPr>
                <w:strike/>
                <w:color w:val="FF0000"/>
                <w:sz w:val="21"/>
                <w:szCs w:val="21"/>
                <w:lang w:eastAsia="zh-CN"/>
              </w:rPr>
              <w:tab/>
            </w:r>
            <m:oMath>
              <m:sSub>
                <m:sSubPr>
                  <m:ctrlPr>
                    <w:rPr>
                      <w:rFonts w:ascii="Cambria Math" w:hAnsi="Cambria Math"/>
                      <w:i/>
                      <w:strike/>
                      <w:color w:val="FF0000"/>
                      <w:sz w:val="21"/>
                      <w:szCs w:val="21"/>
                    </w:rPr>
                  </m:ctrlPr>
                </m:sSubPr>
                <m:e>
                  <m:r>
                    <w:rPr>
                      <w:rFonts w:ascii="Cambria Math" w:hAnsi="Cambria Math"/>
                      <w:strike/>
                      <w:color w:val="FF0000"/>
                      <w:sz w:val="21"/>
                      <w:szCs w:val="21"/>
                    </w:rPr>
                    <m:t>n</m:t>
                  </m:r>
                </m:e>
                <m:sub>
                  <m:r>
                    <w:rPr>
                      <w:rFonts w:ascii="Cambria Math" w:hAnsi="Cambria Math"/>
                      <w:strike/>
                      <w:color w:val="FF0000"/>
                      <w:sz w:val="21"/>
                      <w:szCs w:val="21"/>
                    </w:rPr>
                    <m:t>BWP, max</m:t>
                  </m:r>
                </m:sub>
              </m:sSub>
              <m:r>
                <w:rPr>
                  <w:rFonts w:ascii="Cambria Math" w:hAnsi="Cambria Math"/>
                  <w:strike/>
                  <w:color w:val="FF0000"/>
                  <w:sz w:val="21"/>
                  <w:szCs w:val="21"/>
                </w:rPr>
                <m:t>=</m:t>
              </m:r>
              <m:sSubSup>
                <m:sSubSupPr>
                  <m:ctrlPr>
                    <w:rPr>
                      <w:rFonts w:ascii="Cambria Math" w:hAnsi="Cambria Math"/>
                      <w:i/>
                      <w:strike/>
                      <w:color w:val="FF0000"/>
                      <w:sz w:val="21"/>
                      <w:szCs w:val="21"/>
                    </w:rPr>
                  </m:ctrlPr>
                </m:sSubSupPr>
                <m:e>
                  <m:r>
                    <w:rPr>
                      <w:rFonts w:ascii="Cambria Math" w:hAnsi="Cambria Math"/>
                      <w:strike/>
                      <w:color w:val="FF0000"/>
                      <w:sz w:val="21"/>
                      <w:szCs w:val="21"/>
                    </w:rPr>
                    <m:t>n</m:t>
                  </m:r>
                </m:e>
                <m:sub>
                  <m:r>
                    <w:rPr>
                      <w:rFonts w:ascii="Cambria Math" w:hAnsi="Cambria Math"/>
                      <w:strike/>
                      <w:color w:val="FF0000"/>
                      <w:sz w:val="21"/>
                      <w:szCs w:val="21"/>
                    </w:rPr>
                    <m:t>BWP,RRC</m:t>
                  </m:r>
                </m:sub>
                <m:sup>
                  <m:r>
                    <w:rPr>
                      <w:rFonts w:ascii="Cambria Math" w:hAnsi="Cambria Math"/>
                      <w:strike/>
                      <w:color w:val="FF0000"/>
                      <w:sz w:val="21"/>
                      <w:szCs w:val="21"/>
                    </w:rPr>
                    <m:t>max</m:t>
                  </m:r>
                </m:sup>
              </m:sSubSup>
              <m:r>
                <w:rPr>
                  <w:rFonts w:ascii="Cambria Math" w:hAnsi="Cambria Math"/>
                  <w:strike/>
                  <w:color w:val="FF0000"/>
                  <w:sz w:val="21"/>
                  <w:szCs w:val="21"/>
                </w:rPr>
                <m:t>+1</m:t>
              </m:r>
            </m:oMath>
            <w:r w:rsidRPr="00645E1A">
              <w:rPr>
                <w:strike/>
                <w:color w:val="FF0000"/>
                <w:sz w:val="21"/>
                <w:szCs w:val="21"/>
                <w:lang w:eastAsia="zh-CN"/>
              </w:rPr>
              <w:t xml:space="preserve"> if </w:t>
            </w:r>
            <m:oMath>
              <m:sSubSup>
                <m:sSubSupPr>
                  <m:ctrlPr>
                    <w:rPr>
                      <w:rFonts w:ascii="Cambria Math" w:hAnsi="Cambria Math"/>
                      <w:i/>
                      <w:strike/>
                      <w:color w:val="FF0000"/>
                      <w:sz w:val="21"/>
                      <w:szCs w:val="21"/>
                    </w:rPr>
                  </m:ctrlPr>
                </m:sSubSupPr>
                <m:e>
                  <m:r>
                    <w:rPr>
                      <w:rFonts w:ascii="Cambria Math" w:hAnsi="Cambria Math"/>
                      <w:strike/>
                      <w:color w:val="FF0000"/>
                      <w:sz w:val="21"/>
                      <w:szCs w:val="21"/>
                    </w:rPr>
                    <m:t>n</m:t>
                  </m:r>
                </m:e>
                <m:sub>
                  <m:r>
                    <w:rPr>
                      <w:rFonts w:ascii="Cambria Math" w:hAnsi="Cambria Math"/>
                      <w:strike/>
                      <w:color w:val="FF0000"/>
                      <w:sz w:val="21"/>
                      <w:szCs w:val="21"/>
                    </w:rPr>
                    <m:t>BWP,RRC</m:t>
                  </m:r>
                </m:sub>
                <m:sup>
                  <m:r>
                    <w:rPr>
                      <w:rFonts w:ascii="Cambria Math" w:hAnsi="Cambria Math"/>
                      <w:strike/>
                      <w:color w:val="FF0000"/>
                      <w:sz w:val="21"/>
                      <w:szCs w:val="21"/>
                    </w:rPr>
                    <m:t>max</m:t>
                  </m:r>
                </m:sup>
              </m:sSubSup>
              <m:r>
                <w:rPr>
                  <w:rFonts w:ascii="Cambria Math" w:hAnsi="Cambria Math"/>
                  <w:strike/>
                  <w:color w:val="FF0000"/>
                  <w:sz w:val="21"/>
                  <w:szCs w:val="21"/>
                </w:rPr>
                <m:t>≤3</m:t>
              </m:r>
            </m:oMath>
            <w:r w:rsidRPr="00645E1A">
              <w:rPr>
                <w:strike/>
                <w:color w:val="FF0000"/>
                <w:sz w:val="21"/>
                <w:szCs w:val="21"/>
                <w:lang w:eastAsia="zh-CN"/>
              </w:rPr>
              <w:t xml:space="preserve">,  </w:t>
            </w:r>
            <m:oMath>
              <m:sSubSup>
                <m:sSubSupPr>
                  <m:ctrlPr>
                    <w:rPr>
                      <w:rFonts w:ascii="Cambria Math" w:hAnsi="Cambria Math"/>
                      <w:i/>
                      <w:strike/>
                      <w:color w:val="FF0000"/>
                      <w:sz w:val="21"/>
                      <w:szCs w:val="21"/>
                    </w:rPr>
                  </m:ctrlPr>
                </m:sSubSupPr>
                <m:e>
                  <m:r>
                    <w:rPr>
                      <w:rFonts w:ascii="Cambria Math" w:hAnsi="Cambria Math"/>
                      <w:strike/>
                      <w:color w:val="FF0000"/>
                      <w:sz w:val="21"/>
                      <w:szCs w:val="21"/>
                    </w:rPr>
                    <m:t>n</m:t>
                  </m:r>
                </m:e>
                <m:sub>
                  <m:r>
                    <w:rPr>
                      <w:rFonts w:ascii="Cambria Math" w:hAnsi="Cambria Math"/>
                      <w:strike/>
                      <w:color w:val="FF0000"/>
                      <w:sz w:val="21"/>
                      <w:szCs w:val="21"/>
                    </w:rPr>
                    <m:t>BWP,RRC</m:t>
                  </m:r>
                </m:sub>
                <m:sup>
                  <m:r>
                    <w:rPr>
                      <w:rFonts w:ascii="Cambria Math" w:hAnsi="Cambria Math"/>
                      <w:strike/>
                      <w:color w:val="FF0000"/>
                      <w:sz w:val="21"/>
                      <w:szCs w:val="21"/>
                    </w:rPr>
                    <m:t>max</m:t>
                  </m:r>
                </m:sup>
              </m:sSubSup>
              <m:r>
                <w:rPr>
                  <w:rFonts w:ascii="Cambria Math" w:hAnsi="Cambria Math"/>
                  <w:strike/>
                  <w:color w:val="FF0000"/>
                  <w:sz w:val="21"/>
                  <w:szCs w:val="21"/>
                </w:rPr>
                <m:t xml:space="preserve"> </m:t>
              </m:r>
            </m:oMath>
            <w:r w:rsidRPr="00645E1A">
              <w:rPr>
                <w:strike/>
                <w:color w:val="FF0000"/>
                <w:sz w:val="21"/>
                <w:szCs w:val="21"/>
                <w:lang w:eastAsia="zh-CN"/>
              </w:rPr>
              <w:t>is the maximum number of UL BWPs configured by higher layers</w:t>
            </w:r>
            <w:r w:rsidRPr="005D0313">
              <w:rPr>
                <w:rFonts w:hint="eastAsia"/>
                <w:strike/>
                <w:color w:val="FF0000"/>
                <w:u w:val="single"/>
                <w:lang w:eastAsia="zh-CN"/>
              </w:rPr>
              <w:t>, excluding the initial UL bandwidth part</w:t>
            </w:r>
            <w:r w:rsidRPr="005D0313">
              <w:rPr>
                <w:strike/>
                <w:color w:val="FF0000"/>
                <w:u w:val="single"/>
                <w:lang w:eastAsia="zh-CN"/>
              </w:rPr>
              <w:t>,</w:t>
            </w:r>
            <w:r w:rsidRPr="00645E1A">
              <w:rPr>
                <w:strike/>
                <w:color w:val="FF0000"/>
                <w:sz w:val="21"/>
                <w:szCs w:val="21"/>
                <w:lang w:eastAsia="zh-CN"/>
              </w:rPr>
              <w:t xml:space="preserve"> across all the cells configured by higher layer parameter </w:t>
            </w:r>
            <w:r w:rsidRPr="00645E1A">
              <w:rPr>
                <w:i/>
                <w:strike/>
                <w:color w:val="FF0000"/>
                <w:sz w:val="21"/>
                <w:szCs w:val="21"/>
                <w:lang w:eastAsia="zh-CN"/>
              </w:rPr>
              <w:t>ScheduledCell-ListDCI-0-3</w:t>
            </w:r>
            <w:r w:rsidRPr="00645E1A">
              <w:rPr>
                <w:strike/>
                <w:color w:val="FF0000"/>
                <w:sz w:val="21"/>
                <w:szCs w:val="21"/>
                <w:lang w:eastAsia="zh-CN"/>
              </w:rPr>
              <w:t xml:space="preserve"> in the scheduled cell set, in which case the bandwidth part indicator is equivalent to the ascending order of the higher layer parameter </w:t>
            </w:r>
            <w:r w:rsidRPr="00645E1A">
              <w:rPr>
                <w:i/>
                <w:strike/>
                <w:color w:val="FF0000"/>
                <w:sz w:val="21"/>
                <w:szCs w:val="21"/>
                <w:lang w:eastAsia="zh-CN"/>
              </w:rPr>
              <w:t>BWP-Id</w:t>
            </w:r>
            <w:r w:rsidRPr="00645E1A">
              <w:rPr>
                <w:strike/>
                <w:color w:val="FF0000"/>
                <w:sz w:val="21"/>
                <w:szCs w:val="21"/>
                <w:lang w:eastAsia="zh-CN"/>
              </w:rPr>
              <w:t>;</w:t>
            </w:r>
          </w:p>
          <w:p w14:paraId="319B7D76" w14:textId="77777777" w:rsidR="005074F9" w:rsidRPr="00645E1A" w:rsidRDefault="005074F9" w:rsidP="005074F9">
            <w:pPr>
              <w:pStyle w:val="B2"/>
              <w:rPr>
                <w:color w:val="FF0000"/>
                <w:sz w:val="21"/>
                <w:szCs w:val="21"/>
                <w:u w:val="single"/>
                <w:lang w:eastAsia="zh-CN"/>
              </w:rPr>
            </w:pPr>
            <w:r w:rsidRPr="00645E1A">
              <w:rPr>
                <w:color w:val="FF0000"/>
                <w:sz w:val="21"/>
                <w:szCs w:val="21"/>
                <w:u w:val="single"/>
                <w:lang w:eastAsia="zh-CN"/>
              </w:rPr>
              <w:t>-</w:t>
            </w:r>
            <w:r w:rsidRPr="00645E1A">
              <w:rPr>
                <w:color w:val="FF0000"/>
                <w:sz w:val="21"/>
                <w:szCs w:val="21"/>
                <w:u w:val="single"/>
                <w:lang w:eastAsia="zh-CN"/>
              </w:rPr>
              <w:tab/>
              <w:t xml:space="preserve">otherwise </w:t>
            </w:r>
            <m:oMath>
              <m:sSub>
                <m:sSubPr>
                  <m:ctrlPr>
                    <w:rPr>
                      <w:rFonts w:ascii="Cambria Math" w:hAnsi="Cambria Math"/>
                      <w:i/>
                      <w:color w:val="FF0000"/>
                      <w:sz w:val="21"/>
                      <w:szCs w:val="21"/>
                      <w:u w:val="single"/>
                    </w:rPr>
                  </m:ctrlPr>
                </m:sSubPr>
                <m:e>
                  <m:r>
                    <w:rPr>
                      <w:rFonts w:ascii="Cambria Math" w:hAnsi="Cambria Math"/>
                      <w:color w:val="FF0000"/>
                      <w:sz w:val="21"/>
                      <w:szCs w:val="21"/>
                      <w:u w:val="single"/>
                    </w:rPr>
                    <m:t>n</m:t>
                  </m:r>
                </m:e>
                <m:sub>
                  <m:r>
                    <m:rPr>
                      <m:sty m:val="p"/>
                    </m:rPr>
                    <w:rPr>
                      <w:rFonts w:ascii="Cambria Math" w:hAnsi="Cambria Math"/>
                      <w:color w:val="FF0000"/>
                      <w:sz w:val="21"/>
                      <w:szCs w:val="21"/>
                      <w:u w:val="single"/>
                    </w:rPr>
                    <m:t>BWP</m:t>
                  </m:r>
                </m:sub>
              </m:sSub>
              <m:r>
                <w:rPr>
                  <w:rFonts w:ascii="Cambria Math" w:hAnsi="Cambria Math"/>
                  <w:color w:val="FF0000"/>
                  <w:sz w:val="21"/>
                  <w:szCs w:val="21"/>
                  <w:u w:val="single"/>
                </w:rPr>
                <m:t>=</m:t>
              </m:r>
              <m:sSub>
                <m:sSubPr>
                  <m:ctrlPr>
                    <w:rPr>
                      <w:rFonts w:ascii="Cambria Math" w:hAnsi="Cambria Math"/>
                      <w:i/>
                      <w:color w:val="FF0000"/>
                      <w:sz w:val="21"/>
                      <w:szCs w:val="21"/>
                      <w:u w:val="single"/>
                    </w:rPr>
                  </m:ctrlPr>
                </m:sSubPr>
                <m:e>
                  <m:r>
                    <w:rPr>
                      <w:rFonts w:ascii="Cambria Math" w:hAnsi="Cambria Math"/>
                      <w:color w:val="FF0000"/>
                      <w:sz w:val="21"/>
                      <w:szCs w:val="21"/>
                      <w:u w:val="single"/>
                    </w:rPr>
                    <m:t>n</m:t>
                  </m:r>
                </m:e>
                <m:sub>
                  <m:r>
                    <m:rPr>
                      <m:sty m:val="p"/>
                    </m:rPr>
                    <w:rPr>
                      <w:rFonts w:ascii="Cambria Math" w:hAnsi="Cambria Math"/>
                      <w:color w:val="FF0000"/>
                      <w:sz w:val="21"/>
                      <w:szCs w:val="21"/>
                      <w:u w:val="single"/>
                    </w:rPr>
                    <m:t>BWP,RRC</m:t>
                  </m:r>
                </m:sub>
              </m:sSub>
            </m:oMath>
            <w:r w:rsidRPr="00645E1A">
              <w:rPr>
                <w:color w:val="FF0000"/>
                <w:sz w:val="21"/>
                <w:szCs w:val="21"/>
                <w:u w:val="single"/>
                <w:lang w:eastAsia="zh-CN"/>
              </w:rPr>
              <w:t>, in which case the bandwidth part indicator is defined in Table 7.3.1.1.2-1;</w:t>
            </w:r>
          </w:p>
          <w:p w14:paraId="3528EABD" w14:textId="77777777" w:rsidR="005074F9" w:rsidRPr="008B78CC" w:rsidRDefault="005074F9" w:rsidP="005074F9">
            <w:pPr>
              <w:ind w:left="568" w:hanging="1"/>
              <w:rPr>
                <w:rFonts w:ascii="Times New Roman" w:eastAsiaTheme="minorEastAsia" w:hAnsi="Times New Roman"/>
                <w:sz w:val="21"/>
                <w:szCs w:val="21"/>
                <w:lang w:eastAsia="zh-CN"/>
              </w:rPr>
            </w:pPr>
            <w:r w:rsidRPr="008B78CC">
              <w:rPr>
                <w:rFonts w:ascii="Times New Roman" w:hAnsi="Times New Roman"/>
                <w:sz w:val="21"/>
                <w:szCs w:val="21"/>
                <w:lang w:eastAsia="zh-CN"/>
              </w:rPr>
              <w:t>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w:t>
            </w:r>
            <w:r>
              <w:rPr>
                <w:rFonts w:ascii="Times New Roman" w:hAnsi="Times New Roman"/>
                <w:sz w:val="21"/>
                <w:szCs w:val="21"/>
                <w:lang w:eastAsia="zh-CN"/>
              </w:rPr>
              <w:t>.</w:t>
            </w:r>
          </w:p>
          <w:p w14:paraId="7DC22A73" w14:textId="77777777" w:rsidR="005074F9" w:rsidRPr="008B78CC" w:rsidRDefault="005074F9" w:rsidP="005074F9">
            <w:pPr>
              <w:spacing w:beforeLines="50" w:before="120"/>
              <w:ind w:left="0" w:firstLine="0"/>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p w14:paraId="1CE37D28" w14:textId="77777777" w:rsidR="005074F9" w:rsidRPr="008B78CC" w:rsidRDefault="005074F9" w:rsidP="005074F9">
            <w:pPr>
              <w:pStyle w:val="5"/>
              <w:numPr>
                <w:ilvl w:val="0"/>
                <w:numId w:val="0"/>
              </w:numPr>
              <w:ind w:left="864" w:hanging="864"/>
              <w:rPr>
                <w:rFonts w:ascii="Times New Roman" w:hAnsi="Times New Roman"/>
                <w:sz w:val="21"/>
                <w:szCs w:val="21"/>
                <w:lang w:eastAsia="zh-CN"/>
              </w:rPr>
            </w:pPr>
            <w:r w:rsidRPr="008B78CC">
              <w:rPr>
                <w:rFonts w:ascii="Times New Roman" w:hAnsi="Times New Roman"/>
                <w:sz w:val="21"/>
                <w:szCs w:val="21"/>
                <w:lang w:eastAsia="zh-CN"/>
              </w:rPr>
              <w:t>7.3.1.2.4 Format 1_3</w:t>
            </w:r>
          </w:p>
          <w:p w14:paraId="5E453947" w14:textId="77777777" w:rsidR="005074F9" w:rsidRPr="008B78CC" w:rsidRDefault="005074F9" w:rsidP="005074F9">
            <w:pPr>
              <w:rPr>
                <w:rFonts w:ascii="Times New Roman" w:hAnsi="Times New Roman"/>
                <w:sz w:val="21"/>
                <w:szCs w:val="21"/>
              </w:rPr>
            </w:pPr>
            <w:r w:rsidRPr="008B78CC">
              <w:rPr>
                <w:rFonts w:ascii="Times New Roman" w:hAnsi="Times New Roman"/>
                <w:color w:val="C00000"/>
                <w:sz w:val="21"/>
                <w:szCs w:val="21"/>
                <w:lang w:eastAsia="zh-CN"/>
              </w:rPr>
              <w:t>-----------------------omitted text-----------------------</w:t>
            </w:r>
          </w:p>
          <w:p w14:paraId="20B33927" w14:textId="77777777" w:rsidR="005074F9" w:rsidRPr="008B78CC" w:rsidRDefault="005074F9" w:rsidP="005074F9">
            <w:pPr>
              <w:pStyle w:val="B1"/>
              <w:rPr>
                <w:sz w:val="21"/>
                <w:szCs w:val="21"/>
                <w:lang w:eastAsia="zh-CN"/>
              </w:rPr>
            </w:pPr>
            <w:r w:rsidRPr="008B78CC">
              <w:rPr>
                <w:sz w:val="21"/>
                <w:szCs w:val="21"/>
              </w:rPr>
              <w:t>-</w:t>
            </w:r>
            <w:r w:rsidRPr="008B78CC">
              <w:rPr>
                <w:sz w:val="21"/>
                <w:szCs w:val="21"/>
                <w:lang w:eastAsia="zh-CN"/>
              </w:rPr>
              <w:tab/>
              <w:t>Bandwidth part indicator</w:t>
            </w:r>
            <w:r w:rsidRPr="008B78CC">
              <w:rPr>
                <w:sz w:val="21"/>
                <w:szCs w:val="21"/>
              </w:rPr>
              <w:t xml:space="preserve"> –</w:t>
            </w:r>
            <w:r w:rsidRPr="008B78CC">
              <w:rPr>
                <w:sz w:val="21"/>
                <w:szCs w:val="21"/>
                <w:lang w:eastAsia="zh-CN"/>
              </w:rPr>
              <w:t xml:space="preserve"> </w:t>
            </w:r>
            <w:r w:rsidRPr="008B78CC">
              <w:rPr>
                <w:strike/>
                <w:color w:val="FF0000"/>
                <w:sz w:val="21"/>
                <w:szCs w:val="21"/>
                <w:lang w:eastAsia="zh-CN"/>
              </w:rPr>
              <w:t xml:space="preserve">0, 1 or 2 </w:t>
            </w:r>
            <w:r w:rsidRPr="008B78CC">
              <w:rPr>
                <w:strike/>
                <w:color w:val="FF0000"/>
                <w:sz w:val="21"/>
                <w:szCs w:val="21"/>
              </w:rPr>
              <w:t>bit</w:t>
            </w:r>
            <w:r w:rsidRPr="008B78CC">
              <w:rPr>
                <w:strike/>
                <w:color w:val="FF0000"/>
                <w:sz w:val="21"/>
                <w:szCs w:val="21"/>
                <w:lang w:eastAsia="zh-CN"/>
              </w:rPr>
              <w:t xml:space="preserve">s determined as </w:t>
            </w:r>
            <m:oMath>
              <m:d>
                <m:dPr>
                  <m:begChr m:val="⌈"/>
                  <m:endChr m:val="⌉"/>
                  <m:ctrlPr>
                    <w:rPr>
                      <w:rFonts w:ascii="Cambria Math" w:hAnsi="Cambria Math"/>
                      <w:strike/>
                      <w:color w:val="FF0000"/>
                      <w:sz w:val="21"/>
                      <w:szCs w:val="21"/>
                    </w:rPr>
                  </m:ctrlPr>
                </m:dPr>
                <m:e>
                  <m:func>
                    <m:funcPr>
                      <m:ctrlPr>
                        <w:rPr>
                          <w:rFonts w:ascii="Cambria Math" w:hAnsi="Cambria Math"/>
                          <w:i/>
                          <w:strike/>
                          <w:color w:val="FF0000"/>
                          <w:sz w:val="21"/>
                          <w:szCs w:val="21"/>
                        </w:rPr>
                      </m:ctrlPr>
                    </m:funcPr>
                    <m:fName>
                      <m:sSub>
                        <m:sSubPr>
                          <m:ctrlPr>
                            <w:rPr>
                              <w:rFonts w:ascii="Cambria Math" w:hAnsi="Cambria Math"/>
                              <w:i/>
                              <w:strike/>
                              <w:color w:val="FF0000"/>
                              <w:sz w:val="21"/>
                              <w:szCs w:val="21"/>
                            </w:rPr>
                          </m:ctrlPr>
                        </m:sSubPr>
                        <m:e>
                          <m:r>
                            <m:rPr>
                              <m:sty m:val="p"/>
                            </m:rPr>
                            <w:rPr>
                              <w:rFonts w:ascii="Cambria Math" w:hAnsi="Cambria Math"/>
                              <w:strike/>
                              <w:color w:val="FF0000"/>
                              <w:sz w:val="21"/>
                              <w:szCs w:val="21"/>
                            </w:rPr>
                            <m:t>log</m:t>
                          </m:r>
                        </m:e>
                        <m:sub>
                          <m:r>
                            <w:rPr>
                              <w:rFonts w:ascii="Cambria Math" w:hAnsi="Cambria Math"/>
                              <w:strike/>
                              <w:color w:val="FF0000"/>
                              <w:sz w:val="21"/>
                              <w:szCs w:val="21"/>
                            </w:rPr>
                            <m:t>2</m:t>
                          </m:r>
                        </m:sub>
                      </m:sSub>
                    </m:fName>
                    <m:e>
                      <m:sSub>
                        <m:sSubPr>
                          <m:ctrlPr>
                            <w:rPr>
                              <w:rFonts w:ascii="Cambria Math" w:hAnsi="Cambria Math"/>
                              <w:i/>
                              <w:strike/>
                              <w:color w:val="FF0000"/>
                              <w:sz w:val="21"/>
                              <w:szCs w:val="21"/>
                            </w:rPr>
                          </m:ctrlPr>
                        </m:sSubPr>
                        <m:e>
                          <m:r>
                            <w:rPr>
                              <w:rFonts w:ascii="Cambria Math" w:hAnsi="Cambria Math"/>
                              <w:strike/>
                              <w:color w:val="FF0000"/>
                              <w:sz w:val="21"/>
                              <w:szCs w:val="21"/>
                            </w:rPr>
                            <m:t>n</m:t>
                          </m:r>
                        </m:e>
                        <m:sub>
                          <m:r>
                            <w:rPr>
                              <w:rFonts w:ascii="Cambria Math" w:hAnsi="Cambria Math"/>
                              <w:strike/>
                              <w:color w:val="FF0000"/>
                              <w:sz w:val="21"/>
                              <w:szCs w:val="21"/>
                            </w:rPr>
                            <m:t>BWP, max</m:t>
                          </m:r>
                        </m:sub>
                      </m:sSub>
                    </m:e>
                  </m:func>
                </m:e>
              </m:d>
            </m:oMath>
            <w:r w:rsidRPr="008B78CC">
              <w:rPr>
                <w:strike/>
                <w:color w:val="FF0000"/>
                <w:sz w:val="21"/>
                <w:szCs w:val="21"/>
              </w:rPr>
              <w:t>, where</w:t>
            </w:r>
            <w:r w:rsidRPr="008B78CC">
              <w:rPr>
                <w:sz w:val="21"/>
                <w:szCs w:val="21"/>
                <w:lang w:eastAsia="zh-CN"/>
              </w:rPr>
              <w:t xml:space="preserve"> </w:t>
            </w:r>
            <m:oMath>
              <m:func>
                <m:funcPr>
                  <m:ctrlPr>
                    <w:rPr>
                      <w:rFonts w:ascii="Cambria Math" w:hAnsi="Cambria Math"/>
                      <w:color w:val="FF0000"/>
                      <w:sz w:val="21"/>
                      <w:szCs w:val="21"/>
                      <w:u w:val="single" w:color="FF0000"/>
                    </w:rPr>
                  </m:ctrlPr>
                </m:funcPr>
                <m:fName>
                  <m:limLow>
                    <m:limLowPr>
                      <m:ctrlPr>
                        <w:rPr>
                          <w:rFonts w:ascii="Cambria Math" w:hAnsi="Cambria Math"/>
                          <w:color w:val="FF0000"/>
                          <w:sz w:val="21"/>
                          <w:szCs w:val="21"/>
                          <w:u w:val="single" w:color="FF0000"/>
                        </w:rPr>
                      </m:ctrlPr>
                    </m:limLowPr>
                    <m:e>
                      <m:r>
                        <m:rPr>
                          <m:sty m:val="p"/>
                        </m:rPr>
                        <w:rPr>
                          <w:rFonts w:ascii="Cambria Math" w:hAnsi="Cambria Math"/>
                          <w:color w:val="FF0000"/>
                          <w:sz w:val="21"/>
                          <w:szCs w:val="21"/>
                          <w:u w:val="single" w:color="FF0000"/>
                        </w:rPr>
                        <m:t>max</m:t>
                      </m:r>
                    </m:e>
                    <m:lim>
                      <m:r>
                        <w:rPr>
                          <w:rFonts w:ascii="Cambria Math" w:hAnsi="Cambria Math"/>
                          <w:color w:val="FF0000"/>
                          <w:sz w:val="21"/>
                          <w:szCs w:val="21"/>
                          <w:u w:val="single" w:color="FF0000"/>
                        </w:rPr>
                        <m:t>r∈{1,2,…,</m:t>
                      </m:r>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r>
                        <w:rPr>
                          <w:rFonts w:ascii="Cambria Math" w:hAnsi="Cambria Math"/>
                          <w:color w:val="FF0000"/>
                          <w:sz w:val="21"/>
                          <w:szCs w:val="21"/>
                          <w:u w:val="single" w:color="FF0000"/>
                          <w:lang w:val="nb-NO"/>
                        </w:rPr>
                        <m:t>}</m:t>
                      </m:r>
                    </m:lim>
                  </m:limLow>
                </m:fName>
                <m:e>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B</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e>
              </m:func>
              <m:r>
                <w:rPr>
                  <w:rFonts w:ascii="Cambria Math" w:hAnsi="Cambria Math"/>
                  <w:color w:val="FF0000"/>
                  <w:sz w:val="21"/>
                  <w:szCs w:val="21"/>
                  <w:u w:val="single" w:color="FF0000"/>
                </w:rPr>
                <m:t xml:space="preserve"> </m:t>
              </m:r>
            </m:oMath>
            <w:r w:rsidRPr="008B78CC">
              <w:rPr>
                <w:rFonts w:eastAsia="宋体"/>
                <w:color w:val="FF0000"/>
                <w:sz w:val="21"/>
                <w:szCs w:val="21"/>
                <w:u w:val="single" w:color="FF0000"/>
                <w:lang w:eastAsia="zh-CN"/>
              </w:rPr>
              <w:t xml:space="preserve">bits applying to the scheduled cells with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B</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r>
                <w:rPr>
                  <w:rFonts w:ascii="Cambria Math" w:hAnsi="Cambria Math"/>
                  <w:color w:val="FF0000"/>
                  <w:sz w:val="21"/>
                  <w:szCs w:val="21"/>
                  <w:u w:val="single" w:color="FF0000"/>
                </w:rPr>
                <m:t>&gt;0</m:t>
              </m:r>
            </m:oMath>
            <w:r w:rsidRPr="008B78CC">
              <w:rPr>
                <w:rFonts w:eastAsia="宋体"/>
                <w:color w:val="FF0000"/>
                <w:sz w:val="21"/>
                <w:szCs w:val="21"/>
                <w:u w:val="single" w:color="FF0000"/>
                <w:lang w:eastAsia="zh-CN"/>
              </w:rPr>
              <w:t xml:space="preserve"> independently, where </w:t>
            </w:r>
            <m:oMath>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oMath>
            <w:r w:rsidRPr="008B78CC">
              <w:rPr>
                <w:rFonts w:eastAsia="宋体"/>
                <w:color w:val="FF0000"/>
                <w:sz w:val="21"/>
                <w:szCs w:val="21"/>
                <w:u w:val="single" w:color="FF0000"/>
                <w:lang w:eastAsia="zh-CN"/>
              </w:rPr>
              <w:t xml:space="preserve"> is the number of cells configured by higher layer parameter </w:t>
            </w:r>
            <w:r w:rsidRPr="008B78CC">
              <w:rPr>
                <w:rFonts w:eastAsia="宋体"/>
                <w:i/>
                <w:color w:val="FF0000"/>
                <w:sz w:val="21"/>
                <w:szCs w:val="21"/>
                <w:u w:val="single" w:color="FF0000"/>
                <w:lang w:eastAsia="zh-CN"/>
              </w:rPr>
              <w:t>ScheduledCell-ListDCI-1-3</w:t>
            </w:r>
            <w:r w:rsidRPr="008B78CC">
              <w:rPr>
                <w:rFonts w:eastAsia="宋体"/>
                <w:color w:val="FF0000"/>
                <w:sz w:val="21"/>
                <w:szCs w:val="21"/>
                <w:u w:val="single" w:color="FF0000"/>
                <w:lang w:eastAsia="zh-CN"/>
              </w:rPr>
              <w:t xml:space="preserve"> in the scheduled cell set, </w:t>
            </w:r>
            <m:oMath>
              <m:r>
                <w:rPr>
                  <w:rFonts w:ascii="Cambria Math" w:hAnsi="Cambria Math"/>
                  <w:color w:val="FF0000"/>
                  <w:sz w:val="21"/>
                  <w:szCs w:val="21"/>
                  <w:u w:val="single" w:color="FF0000"/>
                </w:rPr>
                <m:t>r</m:t>
              </m:r>
            </m:oMath>
            <w:r w:rsidRPr="008B78CC">
              <w:rPr>
                <w:rFonts w:eastAsia="宋体"/>
                <w:color w:val="FF0000"/>
                <w:sz w:val="21"/>
                <w:szCs w:val="21"/>
                <w:u w:val="single" w:color="FF0000"/>
                <w:lang w:eastAsia="zh-CN"/>
              </w:rPr>
              <w:t xml:space="preserve"> is mapped to the cells according to an ascending order of a serving cell index </w:t>
            </w:r>
            <w:r w:rsidRPr="008B78CC">
              <w:rPr>
                <w:rFonts w:eastAsia="宋体"/>
                <w:color w:val="FF0000"/>
                <w:sz w:val="21"/>
                <w:szCs w:val="21"/>
                <w:u w:val="single" w:color="FF0000"/>
                <w:lang w:val="nb-NO" w:eastAsia="zh-CN"/>
              </w:rPr>
              <w:t xml:space="preserve">with </w:t>
            </w:r>
            <m:oMath>
              <m:r>
                <w:rPr>
                  <w:rFonts w:ascii="Cambria Math" w:hAnsi="Cambria Math"/>
                  <w:color w:val="FF0000"/>
                  <w:sz w:val="21"/>
                  <w:szCs w:val="21"/>
                  <w:u w:val="single" w:color="FF0000"/>
                </w:rPr>
                <m:t>r=1</m:t>
              </m:r>
            </m:oMath>
            <w:r w:rsidRPr="008B78CC">
              <w:rPr>
                <w:rFonts w:eastAsia="宋体"/>
                <w:color w:val="FF0000"/>
                <w:sz w:val="21"/>
                <w:szCs w:val="21"/>
                <w:u w:val="single" w:color="FF0000"/>
                <w:lang w:val="nb-NO" w:eastAsia="zh-CN"/>
              </w:rPr>
              <w:t xml:space="preserve"> corresponding to the cell with the smallest serving cell index</w:t>
            </w:r>
            <w:r w:rsidRPr="008B78CC">
              <w:rPr>
                <w:rFonts w:eastAsia="宋体"/>
                <w:color w:val="FF0000"/>
                <w:sz w:val="21"/>
                <w:szCs w:val="21"/>
                <w:u w:val="single" w:color="FF0000"/>
                <w:lang w:eastAsia="zh-CN"/>
              </w:rPr>
              <w:t xml:space="preserve">, and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B</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oMath>
            <w:r w:rsidRPr="008B78CC">
              <w:rPr>
                <w:rFonts w:eastAsia="宋体"/>
                <w:color w:val="FF0000"/>
                <w:sz w:val="21"/>
                <w:szCs w:val="21"/>
                <w:u w:val="single" w:color="FF0000"/>
                <w:lang w:eastAsia="zh-CN"/>
              </w:rPr>
              <w:t xml:space="preserve"> is defined by the following:</w:t>
            </w:r>
          </w:p>
          <w:p w14:paraId="16A45746" w14:textId="77777777" w:rsidR="005074F9" w:rsidRPr="00645E1A" w:rsidRDefault="005074F9" w:rsidP="005074F9">
            <w:pPr>
              <w:pStyle w:val="B1"/>
              <w:ind w:leftChars="350" w:left="700" w:firstLine="0"/>
              <w:rPr>
                <w:color w:val="FF0000"/>
                <w:sz w:val="21"/>
                <w:szCs w:val="21"/>
                <w:u w:val="single"/>
              </w:rPr>
            </w:pPr>
            <w:r w:rsidRPr="00645E1A">
              <w:rPr>
                <w:color w:val="FF0000"/>
                <w:sz w:val="21"/>
                <w:szCs w:val="21"/>
                <w:u w:val="single"/>
                <w:lang w:eastAsia="zh-CN"/>
              </w:rPr>
              <w:t xml:space="preserve">0, 1 or 2 </w:t>
            </w:r>
            <w:r w:rsidRPr="00645E1A">
              <w:rPr>
                <w:color w:val="FF0000"/>
                <w:sz w:val="21"/>
                <w:szCs w:val="21"/>
                <w:u w:val="single"/>
              </w:rPr>
              <w:t>bit</w:t>
            </w:r>
            <w:r w:rsidRPr="00645E1A">
              <w:rPr>
                <w:color w:val="FF0000"/>
                <w:sz w:val="21"/>
                <w:szCs w:val="21"/>
                <w:u w:val="single"/>
                <w:lang w:eastAsia="zh-CN"/>
              </w:rPr>
              <w:t xml:space="preserve">s </w:t>
            </w:r>
            <w:r w:rsidRPr="00645E1A">
              <w:rPr>
                <w:rFonts w:eastAsia="宋体"/>
                <w:color w:val="FF0000"/>
                <w:sz w:val="21"/>
                <w:szCs w:val="21"/>
                <w:u w:val="single"/>
                <w:lang w:eastAsia="zh-CN"/>
              </w:rPr>
              <w:t xml:space="preserve">as determined by the number of DL BWPs </w:t>
            </w:r>
            <w:r w:rsidRPr="00645E1A">
              <w:rPr>
                <w:rFonts w:eastAsia="宋体"/>
                <w:color w:val="FF0000"/>
                <w:position w:val="-14"/>
                <w:sz w:val="21"/>
                <w:szCs w:val="21"/>
                <w:u w:val="single"/>
              </w:rPr>
              <w:object w:dxaOrig="800" w:dyaOrig="380" w14:anchorId="4D8AA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7.3pt" o:ole="">
                  <v:imagedata r:id="rId9" o:title=""/>
                </v:shape>
                <o:OLEObject Type="Embed" ProgID="Equation.DSMT4" ShapeID="_x0000_i1025" DrawAspect="Content" ObjectID="_1769869780" r:id="rId10"/>
              </w:object>
            </w:r>
            <w:r w:rsidRPr="00645E1A">
              <w:rPr>
                <w:rFonts w:eastAsia="宋体"/>
                <w:color w:val="FF0000"/>
                <w:sz w:val="21"/>
                <w:szCs w:val="21"/>
                <w:u w:val="single"/>
                <w:lang w:eastAsia="zh-CN"/>
              </w:rPr>
              <w:t xml:space="preserve"> configured by higher layers, excluding the initial DL bandwidth part. The </w:t>
            </w:r>
            <w:proofErr w:type="spellStart"/>
            <w:r w:rsidRPr="00645E1A">
              <w:rPr>
                <w:rFonts w:eastAsia="宋体"/>
                <w:color w:val="FF0000"/>
                <w:sz w:val="21"/>
                <w:szCs w:val="21"/>
                <w:u w:val="single"/>
                <w:lang w:eastAsia="zh-CN"/>
              </w:rPr>
              <w:t>bitwidth</w:t>
            </w:r>
            <w:proofErr w:type="spellEnd"/>
            <w:r w:rsidRPr="00645E1A">
              <w:rPr>
                <w:rFonts w:eastAsia="宋体"/>
                <w:color w:val="FF0000"/>
                <w:sz w:val="21"/>
                <w:szCs w:val="21"/>
                <w:u w:val="single"/>
                <w:lang w:eastAsia="zh-CN"/>
              </w:rPr>
              <w:t xml:space="preserve"> for this field is </w:t>
            </w:r>
            <w:r w:rsidRPr="00645E1A">
              <w:rPr>
                <w:color w:val="FF0000"/>
                <w:sz w:val="21"/>
                <w:szCs w:val="21"/>
                <w:u w:val="single"/>
                <w:lang w:eastAsia="zh-CN"/>
              </w:rPr>
              <w:t xml:space="preserve">determined as </w:t>
            </w:r>
            <m:oMath>
              <m:d>
                <m:dPr>
                  <m:begChr m:val="⌈"/>
                  <m:endChr m:val="⌉"/>
                  <m:ctrlPr>
                    <w:rPr>
                      <w:rFonts w:ascii="Cambria Math" w:hAnsi="Cambria Math"/>
                      <w:color w:val="FF0000"/>
                      <w:sz w:val="21"/>
                      <w:szCs w:val="21"/>
                      <w:u w:val="single"/>
                    </w:rPr>
                  </m:ctrlPr>
                </m:dPr>
                <m:e>
                  <m:func>
                    <m:funcPr>
                      <m:ctrlPr>
                        <w:rPr>
                          <w:rFonts w:ascii="Cambria Math" w:hAnsi="Cambria Math"/>
                          <w:i/>
                          <w:color w:val="FF0000"/>
                          <w:sz w:val="21"/>
                          <w:szCs w:val="21"/>
                          <w:u w:val="single"/>
                        </w:rPr>
                      </m:ctrlPr>
                    </m:funcPr>
                    <m:fName>
                      <m:sSub>
                        <m:sSubPr>
                          <m:ctrlPr>
                            <w:rPr>
                              <w:rFonts w:ascii="Cambria Math" w:hAnsi="Cambria Math"/>
                              <w:i/>
                              <w:color w:val="FF0000"/>
                              <w:sz w:val="21"/>
                              <w:szCs w:val="21"/>
                              <w:u w:val="single"/>
                            </w:rPr>
                          </m:ctrlPr>
                        </m:sSubPr>
                        <m:e>
                          <m:r>
                            <m:rPr>
                              <m:sty m:val="p"/>
                            </m:rPr>
                            <w:rPr>
                              <w:rFonts w:ascii="Cambria Math" w:hAnsi="Cambria Math"/>
                              <w:color w:val="FF0000"/>
                              <w:sz w:val="21"/>
                              <w:szCs w:val="21"/>
                              <w:u w:val="single"/>
                            </w:rPr>
                            <m:t>log</m:t>
                          </m:r>
                        </m:e>
                        <m:sub>
                          <m:r>
                            <w:rPr>
                              <w:rFonts w:ascii="Cambria Math" w:hAnsi="Cambria Math"/>
                              <w:color w:val="FF0000"/>
                              <w:sz w:val="21"/>
                              <w:szCs w:val="21"/>
                              <w:u w:val="single"/>
                            </w:rPr>
                            <m:t>2</m:t>
                          </m:r>
                        </m:sub>
                      </m:sSub>
                    </m:fName>
                    <m:e>
                      <m:sSub>
                        <m:sSubPr>
                          <m:ctrlPr>
                            <w:rPr>
                              <w:rFonts w:ascii="Cambria Math" w:hAnsi="Cambria Math"/>
                              <w:i/>
                              <w:color w:val="FF0000"/>
                              <w:sz w:val="21"/>
                              <w:szCs w:val="21"/>
                              <w:u w:val="single"/>
                            </w:rPr>
                          </m:ctrlPr>
                        </m:sSubPr>
                        <m:e>
                          <m:r>
                            <w:rPr>
                              <w:rFonts w:ascii="Cambria Math" w:hAnsi="Cambria Math"/>
                              <w:color w:val="FF0000"/>
                              <w:sz w:val="21"/>
                              <w:szCs w:val="21"/>
                              <w:u w:val="single"/>
                            </w:rPr>
                            <m:t>n</m:t>
                          </m:r>
                        </m:e>
                        <m:sub>
                          <m:r>
                            <w:rPr>
                              <w:rFonts w:ascii="Cambria Math" w:hAnsi="Cambria Math"/>
                              <w:color w:val="FF0000"/>
                              <w:sz w:val="21"/>
                              <w:szCs w:val="21"/>
                              <w:u w:val="single"/>
                            </w:rPr>
                            <m:t>BWP</m:t>
                          </m:r>
                        </m:sub>
                      </m:sSub>
                    </m:e>
                  </m:func>
                </m:e>
              </m:d>
            </m:oMath>
            <w:r w:rsidRPr="00645E1A">
              <w:rPr>
                <w:rFonts w:eastAsiaTheme="minorEastAsia"/>
                <w:color w:val="FF0000"/>
                <w:sz w:val="21"/>
                <w:szCs w:val="21"/>
                <w:u w:val="single"/>
                <w:lang w:eastAsia="zh-CN"/>
              </w:rPr>
              <w:t xml:space="preserve"> bits</w:t>
            </w:r>
            <w:r w:rsidRPr="00645E1A">
              <w:rPr>
                <w:color w:val="FF0000"/>
                <w:sz w:val="21"/>
                <w:szCs w:val="21"/>
                <w:u w:val="single"/>
              </w:rPr>
              <w:t>, where</w:t>
            </w:r>
          </w:p>
          <w:p w14:paraId="39B4E48F" w14:textId="77777777" w:rsidR="005074F9" w:rsidRPr="00645E1A" w:rsidRDefault="005074F9" w:rsidP="005074F9">
            <w:pPr>
              <w:pStyle w:val="B1"/>
              <w:ind w:leftChars="300" w:left="810" w:hangingChars="100" w:hanging="210"/>
              <w:rPr>
                <w:rFonts w:eastAsiaTheme="minorEastAsia"/>
                <w:color w:val="FF0000"/>
                <w:sz w:val="21"/>
                <w:szCs w:val="21"/>
                <w:u w:val="single"/>
                <w:lang w:eastAsia="zh-CN"/>
              </w:rPr>
            </w:pPr>
            <w:r w:rsidRPr="00645E1A">
              <w:rPr>
                <w:color w:val="FF0000"/>
                <w:sz w:val="21"/>
                <w:szCs w:val="21"/>
                <w:u w:val="single"/>
              </w:rPr>
              <w:t xml:space="preserve">- </w:t>
            </w:r>
            <w:r w:rsidRPr="00645E1A">
              <w:rPr>
                <w:rFonts w:ascii="Cambria Math" w:hAnsi="Cambria Math" w:cs="Cambria Math"/>
                <w:color w:val="FF0000"/>
                <w:sz w:val="21"/>
                <w:szCs w:val="21"/>
                <w:u w:val="single"/>
              </w:rPr>
              <w:t>𝑛</w:t>
            </w:r>
            <w:r w:rsidRPr="00645E1A">
              <w:rPr>
                <w:rFonts w:ascii="Cambria Math" w:hAnsi="Cambria Math" w:cs="Cambria Math"/>
                <w:color w:val="FF0000"/>
                <w:sz w:val="21"/>
                <w:szCs w:val="21"/>
                <w:u w:val="single"/>
                <w:vertAlign w:val="subscript"/>
              </w:rPr>
              <w:t>𝐵𝑊𝑃</w:t>
            </w:r>
            <w:r w:rsidRPr="00645E1A">
              <w:rPr>
                <w:color w:val="FF0000"/>
                <w:sz w:val="21"/>
                <w:szCs w:val="21"/>
                <w:u w:val="single"/>
              </w:rPr>
              <w:t>=</w:t>
            </w:r>
            <w:r w:rsidRPr="00645E1A">
              <w:rPr>
                <w:rFonts w:ascii="Cambria Math" w:hAnsi="Cambria Math" w:cs="Cambria Math"/>
                <w:color w:val="FF0000"/>
                <w:sz w:val="21"/>
                <w:szCs w:val="21"/>
                <w:u w:val="single"/>
              </w:rPr>
              <w:t>𝑛</w:t>
            </w:r>
            <w:r w:rsidRPr="00645E1A">
              <w:rPr>
                <w:rFonts w:ascii="Cambria Math" w:hAnsi="Cambria Math" w:cs="Cambria Math"/>
                <w:color w:val="FF0000"/>
                <w:sz w:val="21"/>
                <w:szCs w:val="21"/>
                <w:u w:val="single"/>
                <w:vertAlign w:val="subscript"/>
              </w:rPr>
              <w:t>𝐵𝑊𝑃</w:t>
            </w:r>
            <w:r w:rsidRPr="00645E1A">
              <w:rPr>
                <w:color w:val="FF0000"/>
                <w:sz w:val="21"/>
                <w:szCs w:val="21"/>
                <w:u w:val="single"/>
                <w:vertAlign w:val="subscript"/>
              </w:rPr>
              <w:t>,</w:t>
            </w:r>
            <w:r w:rsidRPr="00645E1A">
              <w:rPr>
                <w:rFonts w:ascii="Cambria Math" w:hAnsi="Cambria Math" w:cs="Cambria Math"/>
                <w:color w:val="FF0000"/>
                <w:sz w:val="21"/>
                <w:szCs w:val="21"/>
                <w:u w:val="single"/>
                <w:vertAlign w:val="subscript"/>
              </w:rPr>
              <w:t>𝑅𝑅𝐶</w:t>
            </w:r>
            <w:r w:rsidRPr="00645E1A">
              <w:rPr>
                <w:color w:val="FF0000"/>
                <w:sz w:val="21"/>
                <w:szCs w:val="21"/>
                <w:u w:val="single"/>
              </w:rPr>
              <w:t xml:space="preserve">+1 if </w:t>
            </w:r>
            <w:r w:rsidRPr="00645E1A">
              <w:rPr>
                <w:rFonts w:ascii="Cambria Math" w:hAnsi="Cambria Math" w:cs="Cambria Math"/>
                <w:color w:val="FF0000"/>
                <w:sz w:val="21"/>
                <w:szCs w:val="21"/>
                <w:u w:val="single"/>
              </w:rPr>
              <w:t>𝑛</w:t>
            </w:r>
            <w:r w:rsidRPr="00645E1A">
              <w:rPr>
                <w:rFonts w:ascii="Cambria Math" w:hAnsi="Cambria Math" w:cs="Cambria Math"/>
                <w:color w:val="FF0000"/>
                <w:sz w:val="21"/>
                <w:szCs w:val="21"/>
                <w:u w:val="single"/>
                <w:vertAlign w:val="subscript"/>
              </w:rPr>
              <w:t>𝐵𝑊𝑃</w:t>
            </w:r>
            <w:r w:rsidRPr="00645E1A">
              <w:rPr>
                <w:color w:val="FF0000"/>
                <w:sz w:val="21"/>
                <w:szCs w:val="21"/>
                <w:u w:val="single"/>
                <w:vertAlign w:val="subscript"/>
              </w:rPr>
              <w:t>,</w:t>
            </w:r>
            <w:r w:rsidRPr="00645E1A">
              <w:rPr>
                <w:rFonts w:ascii="Cambria Math" w:hAnsi="Cambria Math" w:cs="Cambria Math"/>
                <w:color w:val="FF0000"/>
                <w:sz w:val="21"/>
                <w:szCs w:val="21"/>
                <w:u w:val="single"/>
                <w:vertAlign w:val="subscript"/>
              </w:rPr>
              <w:t>𝑅𝑅𝐶</w:t>
            </w:r>
            <w:r w:rsidRPr="00645E1A">
              <w:rPr>
                <w:color w:val="FF0000"/>
                <w:sz w:val="21"/>
                <w:szCs w:val="21"/>
                <w:u w:val="single"/>
              </w:rPr>
              <w:t xml:space="preserve">≤3, in which case the bandwidth part indicator is equivalent to the ascending order of the higher layer parameter </w:t>
            </w:r>
            <w:r w:rsidRPr="00645E1A">
              <w:rPr>
                <w:i/>
                <w:iCs/>
                <w:color w:val="FF0000"/>
                <w:sz w:val="21"/>
                <w:szCs w:val="21"/>
                <w:u w:val="single"/>
              </w:rPr>
              <w:t>BWP-Id</w:t>
            </w:r>
            <w:r w:rsidRPr="00645E1A">
              <w:rPr>
                <w:color w:val="FF0000"/>
                <w:sz w:val="21"/>
                <w:szCs w:val="21"/>
                <w:u w:val="single"/>
              </w:rPr>
              <w:t>;</w:t>
            </w:r>
          </w:p>
          <w:p w14:paraId="6BB10A67" w14:textId="77777777" w:rsidR="005074F9" w:rsidRPr="00645E1A" w:rsidRDefault="005074F9" w:rsidP="005074F9">
            <w:pPr>
              <w:pStyle w:val="B2"/>
              <w:rPr>
                <w:strike/>
                <w:color w:val="FF0000"/>
                <w:sz w:val="21"/>
                <w:szCs w:val="21"/>
                <w:lang w:eastAsia="zh-CN"/>
              </w:rPr>
            </w:pPr>
            <w:r w:rsidRPr="00645E1A">
              <w:rPr>
                <w:strike/>
                <w:color w:val="FF0000"/>
                <w:sz w:val="21"/>
                <w:szCs w:val="21"/>
                <w:lang w:eastAsia="zh-CN"/>
              </w:rPr>
              <w:t>-</w:t>
            </w:r>
            <w:r w:rsidRPr="00645E1A">
              <w:rPr>
                <w:strike/>
                <w:color w:val="FF0000"/>
                <w:sz w:val="21"/>
                <w:szCs w:val="21"/>
                <w:lang w:eastAsia="zh-CN"/>
              </w:rPr>
              <w:tab/>
            </w:r>
            <m:oMath>
              <m:sSub>
                <m:sSubPr>
                  <m:ctrlPr>
                    <w:rPr>
                      <w:rFonts w:ascii="Cambria Math" w:hAnsi="Cambria Math"/>
                      <w:i/>
                      <w:strike/>
                      <w:color w:val="FF0000"/>
                      <w:sz w:val="21"/>
                      <w:szCs w:val="21"/>
                    </w:rPr>
                  </m:ctrlPr>
                </m:sSubPr>
                <m:e>
                  <m:r>
                    <w:rPr>
                      <w:rFonts w:ascii="Cambria Math" w:hAnsi="Cambria Math"/>
                      <w:strike/>
                      <w:color w:val="FF0000"/>
                      <w:sz w:val="21"/>
                      <w:szCs w:val="21"/>
                    </w:rPr>
                    <m:t>n</m:t>
                  </m:r>
                </m:e>
                <m:sub>
                  <m:r>
                    <w:rPr>
                      <w:rFonts w:ascii="Cambria Math" w:hAnsi="Cambria Math"/>
                      <w:strike/>
                      <w:color w:val="FF0000"/>
                      <w:sz w:val="21"/>
                      <w:szCs w:val="21"/>
                    </w:rPr>
                    <m:t>BWP, max</m:t>
                  </m:r>
                </m:sub>
              </m:sSub>
              <m:r>
                <w:rPr>
                  <w:rFonts w:ascii="Cambria Math" w:hAnsi="Cambria Math"/>
                  <w:strike/>
                  <w:color w:val="FF0000"/>
                  <w:sz w:val="21"/>
                  <w:szCs w:val="21"/>
                </w:rPr>
                <m:t>=</m:t>
              </m:r>
              <m:sSubSup>
                <m:sSubSupPr>
                  <m:ctrlPr>
                    <w:rPr>
                      <w:rFonts w:ascii="Cambria Math" w:hAnsi="Cambria Math"/>
                      <w:i/>
                      <w:strike/>
                      <w:color w:val="FF0000"/>
                      <w:sz w:val="21"/>
                      <w:szCs w:val="21"/>
                    </w:rPr>
                  </m:ctrlPr>
                </m:sSubSupPr>
                <m:e>
                  <m:r>
                    <w:rPr>
                      <w:rFonts w:ascii="Cambria Math" w:hAnsi="Cambria Math"/>
                      <w:strike/>
                      <w:color w:val="FF0000"/>
                      <w:sz w:val="21"/>
                      <w:szCs w:val="21"/>
                    </w:rPr>
                    <m:t>n</m:t>
                  </m:r>
                </m:e>
                <m:sub>
                  <m:r>
                    <w:rPr>
                      <w:rFonts w:ascii="Cambria Math" w:hAnsi="Cambria Math"/>
                      <w:strike/>
                      <w:color w:val="FF0000"/>
                      <w:sz w:val="21"/>
                      <w:szCs w:val="21"/>
                    </w:rPr>
                    <m:t>BWP,RRC</m:t>
                  </m:r>
                </m:sub>
                <m:sup>
                  <m:r>
                    <w:rPr>
                      <w:rFonts w:ascii="Cambria Math" w:hAnsi="Cambria Math"/>
                      <w:strike/>
                      <w:color w:val="FF0000"/>
                      <w:sz w:val="21"/>
                      <w:szCs w:val="21"/>
                    </w:rPr>
                    <m:t>max</m:t>
                  </m:r>
                </m:sup>
              </m:sSubSup>
              <m:r>
                <w:rPr>
                  <w:rFonts w:ascii="Cambria Math" w:hAnsi="Cambria Math"/>
                  <w:strike/>
                  <w:color w:val="FF0000"/>
                  <w:sz w:val="21"/>
                  <w:szCs w:val="21"/>
                </w:rPr>
                <m:t>+1</m:t>
              </m:r>
            </m:oMath>
            <w:r w:rsidRPr="00645E1A">
              <w:rPr>
                <w:strike/>
                <w:color w:val="FF0000"/>
                <w:sz w:val="21"/>
                <w:szCs w:val="21"/>
                <w:lang w:eastAsia="zh-CN"/>
              </w:rPr>
              <w:t xml:space="preserve"> if </w:t>
            </w:r>
            <m:oMath>
              <m:sSubSup>
                <m:sSubSupPr>
                  <m:ctrlPr>
                    <w:rPr>
                      <w:rFonts w:ascii="Cambria Math" w:hAnsi="Cambria Math"/>
                      <w:i/>
                      <w:strike/>
                      <w:color w:val="FF0000"/>
                      <w:sz w:val="21"/>
                      <w:szCs w:val="21"/>
                    </w:rPr>
                  </m:ctrlPr>
                </m:sSubSupPr>
                <m:e>
                  <m:r>
                    <w:rPr>
                      <w:rFonts w:ascii="Cambria Math" w:hAnsi="Cambria Math"/>
                      <w:strike/>
                      <w:color w:val="FF0000"/>
                      <w:sz w:val="21"/>
                      <w:szCs w:val="21"/>
                    </w:rPr>
                    <m:t>n</m:t>
                  </m:r>
                </m:e>
                <m:sub>
                  <m:r>
                    <w:rPr>
                      <w:rFonts w:ascii="Cambria Math" w:hAnsi="Cambria Math"/>
                      <w:strike/>
                      <w:color w:val="FF0000"/>
                      <w:sz w:val="21"/>
                      <w:szCs w:val="21"/>
                    </w:rPr>
                    <m:t>BWP,RRC</m:t>
                  </m:r>
                </m:sub>
                <m:sup>
                  <m:r>
                    <w:rPr>
                      <w:rFonts w:ascii="Cambria Math" w:hAnsi="Cambria Math"/>
                      <w:strike/>
                      <w:color w:val="FF0000"/>
                      <w:sz w:val="21"/>
                      <w:szCs w:val="21"/>
                    </w:rPr>
                    <m:t>max</m:t>
                  </m:r>
                </m:sup>
              </m:sSubSup>
              <m:r>
                <w:rPr>
                  <w:rFonts w:ascii="Cambria Math" w:hAnsi="Cambria Math"/>
                  <w:strike/>
                  <w:color w:val="FF0000"/>
                  <w:sz w:val="21"/>
                  <w:szCs w:val="21"/>
                </w:rPr>
                <m:t>≤3</m:t>
              </m:r>
            </m:oMath>
            <w:r w:rsidRPr="00645E1A">
              <w:rPr>
                <w:strike/>
                <w:color w:val="FF0000"/>
                <w:sz w:val="21"/>
                <w:szCs w:val="21"/>
                <w:lang w:eastAsia="zh-CN"/>
              </w:rPr>
              <w:t xml:space="preserve">,  </w:t>
            </w:r>
            <m:oMath>
              <m:sSubSup>
                <m:sSubSupPr>
                  <m:ctrlPr>
                    <w:rPr>
                      <w:rFonts w:ascii="Cambria Math" w:hAnsi="Cambria Math"/>
                      <w:i/>
                      <w:strike/>
                      <w:color w:val="FF0000"/>
                      <w:sz w:val="21"/>
                      <w:szCs w:val="21"/>
                    </w:rPr>
                  </m:ctrlPr>
                </m:sSubSupPr>
                <m:e>
                  <m:r>
                    <w:rPr>
                      <w:rFonts w:ascii="Cambria Math" w:hAnsi="Cambria Math"/>
                      <w:strike/>
                      <w:color w:val="FF0000"/>
                      <w:sz w:val="21"/>
                      <w:szCs w:val="21"/>
                    </w:rPr>
                    <m:t>n</m:t>
                  </m:r>
                </m:e>
                <m:sub>
                  <m:r>
                    <w:rPr>
                      <w:rFonts w:ascii="Cambria Math" w:hAnsi="Cambria Math"/>
                      <w:strike/>
                      <w:color w:val="FF0000"/>
                      <w:sz w:val="21"/>
                      <w:szCs w:val="21"/>
                    </w:rPr>
                    <m:t>BWP,RRC</m:t>
                  </m:r>
                </m:sub>
                <m:sup>
                  <m:r>
                    <w:rPr>
                      <w:rFonts w:ascii="Cambria Math" w:hAnsi="Cambria Math"/>
                      <w:strike/>
                      <w:color w:val="FF0000"/>
                      <w:sz w:val="21"/>
                      <w:szCs w:val="21"/>
                    </w:rPr>
                    <m:t>max</m:t>
                  </m:r>
                </m:sup>
              </m:sSubSup>
              <m:r>
                <w:rPr>
                  <w:rFonts w:ascii="Cambria Math" w:hAnsi="Cambria Math"/>
                  <w:strike/>
                  <w:color w:val="FF0000"/>
                  <w:sz w:val="21"/>
                  <w:szCs w:val="21"/>
                </w:rPr>
                <m:t xml:space="preserve"> </m:t>
              </m:r>
            </m:oMath>
            <w:r w:rsidRPr="00645E1A">
              <w:rPr>
                <w:strike/>
                <w:color w:val="FF0000"/>
                <w:sz w:val="21"/>
                <w:szCs w:val="21"/>
                <w:lang w:eastAsia="zh-CN"/>
              </w:rPr>
              <w:t>is the maximum number of UL BWPs configured by higher layers</w:t>
            </w:r>
            <w:r w:rsidRPr="00D01C5A">
              <w:rPr>
                <w:rFonts w:hint="eastAsia"/>
                <w:strike/>
                <w:color w:val="FF0000"/>
                <w:u w:val="single"/>
                <w:lang w:eastAsia="zh-CN"/>
              </w:rPr>
              <w:t xml:space="preserve">, excluding the initial </w:t>
            </w:r>
            <w:r w:rsidRPr="00D01C5A">
              <w:rPr>
                <w:strike/>
                <w:color w:val="FF0000"/>
                <w:u w:val="single"/>
                <w:lang w:eastAsia="zh-CN"/>
              </w:rPr>
              <w:t>D</w:t>
            </w:r>
            <w:r w:rsidRPr="00D01C5A">
              <w:rPr>
                <w:rFonts w:hint="eastAsia"/>
                <w:strike/>
                <w:color w:val="FF0000"/>
                <w:u w:val="single"/>
                <w:lang w:eastAsia="zh-CN"/>
              </w:rPr>
              <w:t>L bandwidth part</w:t>
            </w:r>
            <w:r w:rsidRPr="00D01C5A">
              <w:rPr>
                <w:strike/>
                <w:color w:val="FF0000"/>
                <w:u w:val="single"/>
                <w:lang w:eastAsia="zh-CN"/>
              </w:rPr>
              <w:t>,</w:t>
            </w:r>
            <w:r w:rsidRPr="000F04BF">
              <w:rPr>
                <w:lang w:eastAsia="zh-CN"/>
              </w:rPr>
              <w:t xml:space="preserve"> </w:t>
            </w:r>
            <w:r w:rsidRPr="00645E1A">
              <w:rPr>
                <w:strike/>
                <w:color w:val="FF0000"/>
                <w:sz w:val="21"/>
                <w:szCs w:val="21"/>
                <w:lang w:eastAsia="zh-CN"/>
              </w:rPr>
              <w:t xml:space="preserve"> across all the cells configured by higher layer parameter </w:t>
            </w:r>
            <w:r w:rsidRPr="00645E1A">
              <w:rPr>
                <w:i/>
                <w:strike/>
                <w:color w:val="FF0000"/>
                <w:sz w:val="21"/>
                <w:szCs w:val="21"/>
                <w:lang w:eastAsia="zh-CN"/>
              </w:rPr>
              <w:t>ScheduledCell-ListDCI-1-3</w:t>
            </w:r>
            <w:r w:rsidRPr="00645E1A">
              <w:rPr>
                <w:strike/>
                <w:color w:val="FF0000"/>
                <w:sz w:val="21"/>
                <w:szCs w:val="21"/>
                <w:lang w:eastAsia="zh-CN"/>
              </w:rPr>
              <w:t xml:space="preserve"> in the scheduled cell set, in which case the bandwidth part indicator is equivalent to the ascending order of the higher layer parameter </w:t>
            </w:r>
            <w:r w:rsidRPr="00645E1A">
              <w:rPr>
                <w:i/>
                <w:strike/>
                <w:color w:val="FF0000"/>
                <w:sz w:val="21"/>
                <w:szCs w:val="21"/>
                <w:lang w:eastAsia="zh-CN"/>
              </w:rPr>
              <w:t>BWP-Id</w:t>
            </w:r>
            <w:r w:rsidRPr="00645E1A">
              <w:rPr>
                <w:strike/>
                <w:color w:val="FF0000"/>
                <w:sz w:val="21"/>
                <w:szCs w:val="21"/>
                <w:lang w:eastAsia="zh-CN"/>
              </w:rPr>
              <w:t>;</w:t>
            </w:r>
          </w:p>
          <w:p w14:paraId="11B3194A" w14:textId="2616B5CB" w:rsidR="005074F9" w:rsidRPr="005074F9" w:rsidRDefault="005074F9" w:rsidP="005074F9">
            <w:pPr>
              <w:pStyle w:val="B2"/>
              <w:rPr>
                <w:color w:val="FF0000"/>
                <w:sz w:val="21"/>
                <w:szCs w:val="21"/>
                <w:u w:val="single"/>
                <w:lang w:eastAsia="zh-CN"/>
              </w:rPr>
            </w:pPr>
            <w:r w:rsidRPr="00645E1A">
              <w:rPr>
                <w:color w:val="FF0000"/>
                <w:sz w:val="21"/>
                <w:szCs w:val="21"/>
                <w:u w:val="single"/>
                <w:lang w:eastAsia="zh-CN"/>
              </w:rPr>
              <w:t>-</w:t>
            </w:r>
            <w:r w:rsidRPr="00645E1A">
              <w:rPr>
                <w:color w:val="FF0000"/>
                <w:sz w:val="21"/>
                <w:szCs w:val="21"/>
                <w:u w:val="single"/>
                <w:lang w:eastAsia="zh-CN"/>
              </w:rPr>
              <w:tab/>
              <w:t xml:space="preserve">otherwise </w:t>
            </w:r>
            <m:oMath>
              <m:sSub>
                <m:sSubPr>
                  <m:ctrlPr>
                    <w:rPr>
                      <w:rFonts w:ascii="Cambria Math" w:hAnsi="Cambria Math"/>
                      <w:i/>
                      <w:color w:val="FF0000"/>
                      <w:sz w:val="21"/>
                      <w:szCs w:val="21"/>
                      <w:u w:val="single"/>
                    </w:rPr>
                  </m:ctrlPr>
                </m:sSubPr>
                <m:e>
                  <m:r>
                    <w:rPr>
                      <w:rFonts w:ascii="Cambria Math" w:hAnsi="Cambria Math"/>
                      <w:color w:val="FF0000"/>
                      <w:sz w:val="21"/>
                      <w:szCs w:val="21"/>
                      <w:u w:val="single"/>
                    </w:rPr>
                    <m:t>n</m:t>
                  </m:r>
                </m:e>
                <m:sub>
                  <m:r>
                    <m:rPr>
                      <m:sty m:val="p"/>
                    </m:rPr>
                    <w:rPr>
                      <w:rFonts w:ascii="Cambria Math" w:hAnsi="Cambria Math"/>
                      <w:color w:val="FF0000"/>
                      <w:sz w:val="21"/>
                      <w:szCs w:val="21"/>
                      <w:u w:val="single"/>
                    </w:rPr>
                    <m:t>BWP</m:t>
                  </m:r>
                </m:sub>
              </m:sSub>
              <m:r>
                <w:rPr>
                  <w:rFonts w:ascii="Cambria Math" w:hAnsi="Cambria Math"/>
                  <w:color w:val="FF0000"/>
                  <w:sz w:val="21"/>
                  <w:szCs w:val="21"/>
                  <w:u w:val="single"/>
                </w:rPr>
                <m:t>=</m:t>
              </m:r>
              <m:sSub>
                <m:sSubPr>
                  <m:ctrlPr>
                    <w:rPr>
                      <w:rFonts w:ascii="Cambria Math" w:hAnsi="Cambria Math"/>
                      <w:i/>
                      <w:color w:val="FF0000"/>
                      <w:sz w:val="21"/>
                      <w:szCs w:val="21"/>
                      <w:u w:val="single"/>
                    </w:rPr>
                  </m:ctrlPr>
                </m:sSubPr>
                <m:e>
                  <m:r>
                    <w:rPr>
                      <w:rFonts w:ascii="Cambria Math" w:hAnsi="Cambria Math"/>
                      <w:color w:val="FF0000"/>
                      <w:sz w:val="21"/>
                      <w:szCs w:val="21"/>
                      <w:u w:val="single"/>
                    </w:rPr>
                    <m:t>n</m:t>
                  </m:r>
                </m:e>
                <m:sub>
                  <m:r>
                    <m:rPr>
                      <m:sty m:val="p"/>
                    </m:rPr>
                    <w:rPr>
                      <w:rFonts w:ascii="Cambria Math" w:hAnsi="Cambria Math"/>
                      <w:color w:val="FF0000"/>
                      <w:sz w:val="21"/>
                      <w:szCs w:val="21"/>
                      <w:u w:val="single"/>
                    </w:rPr>
                    <m:t>BWP,RRC</m:t>
                  </m:r>
                </m:sub>
              </m:sSub>
            </m:oMath>
            <w:r w:rsidRPr="00645E1A">
              <w:rPr>
                <w:color w:val="FF0000"/>
                <w:sz w:val="21"/>
                <w:szCs w:val="21"/>
                <w:u w:val="single"/>
                <w:lang w:eastAsia="zh-CN"/>
              </w:rPr>
              <w:t>, in which case the bandwidth part indicator is defined in Table 7.3.1.1.2-1;</w:t>
            </w:r>
          </w:p>
        </w:tc>
      </w:tr>
    </w:tbl>
    <w:p w14:paraId="45131006" w14:textId="77777777" w:rsidR="005074F9" w:rsidRDefault="005074F9" w:rsidP="00253410">
      <w:pPr>
        <w:spacing w:beforeLines="50" w:before="120"/>
        <w:ind w:left="0" w:firstLine="0"/>
        <w:rPr>
          <w:rFonts w:ascii="Times New Roman" w:eastAsiaTheme="minorEastAsia" w:hAnsi="Times New Roman"/>
          <w:sz w:val="21"/>
          <w:szCs w:val="21"/>
          <w:lang w:eastAsia="zh-CN"/>
        </w:rPr>
      </w:pPr>
    </w:p>
    <w:tbl>
      <w:tblPr>
        <w:tblStyle w:val="af1"/>
        <w:tblW w:w="0" w:type="auto"/>
        <w:tblLook w:val="04A0" w:firstRow="1" w:lastRow="0" w:firstColumn="1" w:lastColumn="0" w:noHBand="0" w:noVBand="1"/>
      </w:tblPr>
      <w:tblGrid>
        <w:gridCol w:w="9631"/>
      </w:tblGrid>
      <w:tr w:rsidR="005074F9" w14:paraId="5E07AF52" w14:textId="77777777" w:rsidTr="005074F9">
        <w:tc>
          <w:tcPr>
            <w:tcW w:w="9631" w:type="dxa"/>
          </w:tcPr>
          <w:p w14:paraId="44F0FD8F" w14:textId="77777777" w:rsidR="005074F9" w:rsidRDefault="005074F9" w:rsidP="005074F9">
            <w:pPr>
              <w:spacing w:beforeLines="50" w:before="120"/>
              <w:ind w:left="0" w:firstLineChars="250" w:firstLine="525"/>
              <w:rPr>
                <w:rFonts w:ascii="Times New Roman" w:hAnsi="Times New Roman"/>
                <w:sz w:val="21"/>
                <w:szCs w:val="21"/>
                <w:lang w:eastAsia="zh-CN"/>
              </w:rPr>
            </w:pPr>
            <w:r w:rsidRPr="008B78CC">
              <w:rPr>
                <w:rFonts w:ascii="Times New Roman" w:hAnsi="Times New Roman"/>
                <w:sz w:val="21"/>
                <w:szCs w:val="21"/>
                <w:lang w:eastAsia="zh-CN"/>
              </w:rPr>
              <w:t>The field is only applicable to a scheduled cell with the number of configured UL BWPs larger than 1,</w:t>
            </w:r>
          </w:p>
          <w:p w14:paraId="6C3C1FB4" w14:textId="77777777" w:rsidR="005074F9" w:rsidRPr="008B78CC" w:rsidRDefault="005074F9" w:rsidP="005074F9">
            <w:pPr>
              <w:ind w:leftChars="250" w:left="500" w:firstLine="0"/>
              <w:rPr>
                <w:rFonts w:ascii="Times New Roman" w:eastAsiaTheme="minorEastAsia" w:hAnsi="Times New Roman"/>
                <w:sz w:val="21"/>
                <w:szCs w:val="21"/>
                <w:lang w:eastAsia="zh-CN"/>
              </w:rPr>
            </w:pPr>
            <w:r w:rsidRPr="008B78CC">
              <w:rPr>
                <w:rFonts w:ascii="Times New Roman" w:hAnsi="Times New Roman"/>
                <w:sz w:val="21"/>
                <w:szCs w:val="21"/>
                <w:lang w:eastAsia="zh-CN"/>
              </w:rPr>
              <w:t>including the initial UL bandwidth part, and is applied to the applicable scheduled cells in the scheduled cell set independently. If a UE does not support active BWP change via DCI, the UE ignores this bit field</w:t>
            </w:r>
          </w:p>
          <w:p w14:paraId="5999248A" w14:textId="77777777" w:rsidR="005074F9" w:rsidRPr="008B78CC" w:rsidRDefault="005074F9" w:rsidP="005074F9">
            <w:pPr>
              <w:spacing w:beforeLines="50" w:before="120"/>
              <w:ind w:left="0" w:firstLine="0"/>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p w14:paraId="631BAE8D" w14:textId="77777777" w:rsidR="005074F9" w:rsidRPr="008B78CC" w:rsidRDefault="005074F9" w:rsidP="005074F9">
            <w:pPr>
              <w:spacing w:beforeLines="50" w:before="120"/>
              <w:ind w:left="0" w:firstLine="0"/>
              <w:rPr>
                <w:rFonts w:ascii="Times New Roman" w:hAnsi="Times New Roman"/>
                <w:color w:val="C00000"/>
                <w:sz w:val="21"/>
                <w:szCs w:val="21"/>
                <w:lang w:eastAsia="zh-CN"/>
              </w:rPr>
            </w:pPr>
          </w:p>
          <w:p w14:paraId="3804510F" w14:textId="77777777" w:rsidR="005074F9" w:rsidRPr="008B78CC" w:rsidRDefault="005074F9" w:rsidP="005074F9">
            <w:pPr>
              <w:pStyle w:val="B1"/>
              <w:rPr>
                <w:sz w:val="21"/>
                <w:szCs w:val="21"/>
                <w:lang w:eastAsia="zh-CN"/>
              </w:rPr>
            </w:pPr>
            <w:r w:rsidRPr="008B78CC">
              <w:rPr>
                <w:sz w:val="21"/>
                <w:szCs w:val="21"/>
              </w:rPr>
              <w:t>-</w:t>
            </w:r>
            <w:r w:rsidRPr="008B78CC">
              <w:rPr>
                <w:sz w:val="21"/>
                <w:szCs w:val="21"/>
              </w:rPr>
              <w:tab/>
            </w:r>
            <w:r w:rsidRPr="008B78CC">
              <w:rPr>
                <w:sz w:val="21"/>
                <w:szCs w:val="21"/>
                <w:lang w:eastAsia="zh-CN"/>
              </w:rPr>
              <w:t>PDSCH-to-</w:t>
            </w:r>
            <w:proofErr w:type="spellStart"/>
            <w:r w:rsidRPr="008B78CC">
              <w:rPr>
                <w:sz w:val="21"/>
                <w:szCs w:val="21"/>
                <w:lang w:eastAsia="zh-CN"/>
              </w:rPr>
              <w:t>HARQ_feedback</w:t>
            </w:r>
            <w:proofErr w:type="spellEnd"/>
            <w:r w:rsidRPr="008B78CC">
              <w:rPr>
                <w:sz w:val="21"/>
                <w:szCs w:val="21"/>
                <w:lang w:eastAsia="zh-CN"/>
              </w:rPr>
              <w:t xml:space="preserve"> timing indicator</w:t>
            </w:r>
            <w:r w:rsidRPr="008B78CC">
              <w:rPr>
                <w:sz w:val="21"/>
                <w:szCs w:val="21"/>
              </w:rPr>
              <w:t xml:space="preserve"> – </w:t>
            </w:r>
            <w:r w:rsidRPr="008B78CC">
              <w:rPr>
                <w:strike/>
                <w:color w:val="FF0000"/>
                <w:sz w:val="21"/>
                <w:szCs w:val="21"/>
                <w:lang w:eastAsia="zh-CN"/>
              </w:rPr>
              <w:t>0, 1, 2, or 3</w:t>
            </w:r>
            <w:r w:rsidRPr="008B78CC">
              <w:rPr>
                <w:strike/>
                <w:color w:val="FF0000"/>
                <w:sz w:val="21"/>
                <w:szCs w:val="21"/>
              </w:rPr>
              <w:t xml:space="preserve"> bit</w:t>
            </w:r>
            <w:r w:rsidRPr="008B78CC">
              <w:rPr>
                <w:strike/>
                <w:color w:val="FF0000"/>
                <w:sz w:val="21"/>
                <w:szCs w:val="21"/>
                <w:lang w:eastAsia="zh-CN"/>
              </w:rPr>
              <w:t xml:space="preserve">s as defined in Clause 9.2.3 of [5, TS 38.213]. The </w:t>
            </w:r>
            <w:proofErr w:type="spellStart"/>
            <w:r w:rsidRPr="008B78CC">
              <w:rPr>
                <w:strike/>
                <w:color w:val="FF0000"/>
                <w:sz w:val="21"/>
                <w:szCs w:val="21"/>
                <w:lang w:eastAsia="zh-CN"/>
              </w:rPr>
              <w:t>bitwidth</w:t>
            </w:r>
            <w:proofErr w:type="spellEnd"/>
            <w:r w:rsidRPr="008B78CC">
              <w:rPr>
                <w:strike/>
                <w:color w:val="FF0000"/>
                <w:sz w:val="21"/>
                <w:szCs w:val="21"/>
                <w:lang w:eastAsia="zh-CN"/>
              </w:rPr>
              <w:t xml:space="preserve"> for this field is determined as </w:t>
            </w:r>
            <m:oMath>
              <m:d>
                <m:dPr>
                  <m:begChr m:val="⌈"/>
                  <m:endChr m:val="⌉"/>
                  <m:ctrlPr>
                    <w:rPr>
                      <w:rFonts w:ascii="Cambria Math" w:hAnsi="Cambria Math"/>
                      <w:i/>
                      <w:strike/>
                      <w:color w:val="FF0000"/>
                      <w:sz w:val="21"/>
                      <w:szCs w:val="21"/>
                      <w:lang w:eastAsia="zh-CN"/>
                    </w:rPr>
                  </m:ctrlPr>
                </m:dPr>
                <m:e>
                  <m:func>
                    <m:funcPr>
                      <m:ctrlPr>
                        <w:rPr>
                          <w:rFonts w:ascii="Cambria Math" w:hAnsi="Cambria Math"/>
                          <w:strike/>
                          <w:color w:val="FF0000"/>
                          <w:sz w:val="21"/>
                          <w:szCs w:val="21"/>
                          <w:lang w:eastAsia="zh-CN"/>
                        </w:rPr>
                      </m:ctrlPr>
                    </m:funcPr>
                    <m:fName>
                      <m:sSub>
                        <m:sSubPr>
                          <m:ctrlPr>
                            <w:rPr>
                              <w:rFonts w:ascii="Cambria Math" w:hAnsi="Cambria Math"/>
                              <w:strike/>
                              <w:color w:val="FF0000"/>
                              <w:sz w:val="21"/>
                              <w:szCs w:val="21"/>
                              <w:lang w:eastAsia="zh-CN"/>
                            </w:rPr>
                          </m:ctrlPr>
                        </m:sSubPr>
                        <m:e>
                          <m:r>
                            <m:rPr>
                              <m:sty m:val="p"/>
                            </m:rPr>
                            <w:rPr>
                              <w:rFonts w:ascii="Cambria Math" w:hAnsi="Cambria Math"/>
                              <w:strike/>
                              <w:color w:val="FF0000"/>
                              <w:sz w:val="21"/>
                              <w:szCs w:val="21"/>
                            </w:rPr>
                            <m:t>log</m:t>
                          </m:r>
                        </m:e>
                        <m:sub>
                          <m:r>
                            <w:rPr>
                              <w:rFonts w:ascii="Cambria Math" w:hAnsi="Cambria Math"/>
                              <w:strike/>
                              <w:color w:val="FF0000"/>
                              <w:sz w:val="21"/>
                              <w:szCs w:val="21"/>
                              <w:lang w:eastAsia="zh-CN"/>
                            </w:rPr>
                            <m:t>2</m:t>
                          </m:r>
                        </m:sub>
                      </m:sSub>
                    </m:fName>
                    <m:e>
                      <m:r>
                        <w:rPr>
                          <w:rFonts w:ascii="Cambria Math" w:hAnsi="Cambria Math"/>
                          <w:strike/>
                          <w:color w:val="FF0000"/>
                          <w:sz w:val="21"/>
                          <w:szCs w:val="21"/>
                          <w:lang w:eastAsia="zh-CN"/>
                        </w:rPr>
                        <m:t>(I)</m:t>
                      </m:r>
                    </m:e>
                  </m:func>
                </m:e>
              </m:d>
            </m:oMath>
            <w:r w:rsidRPr="008B78CC">
              <w:rPr>
                <w:strike/>
                <w:color w:val="FF0000"/>
                <w:sz w:val="21"/>
                <w:szCs w:val="21"/>
                <w:lang w:eastAsia="zh-CN"/>
              </w:rPr>
              <w:t xml:space="preserve"> </w:t>
            </w:r>
            <w:r w:rsidRPr="008B78CC">
              <w:rPr>
                <w:strike/>
                <w:color w:val="FF0000"/>
                <w:sz w:val="21"/>
                <w:szCs w:val="21"/>
              </w:rPr>
              <w:t>bits, where</w:t>
            </w:r>
            <w:r w:rsidRPr="008B78CC">
              <w:rPr>
                <w:i/>
                <w:strike/>
                <w:color w:val="FF0000"/>
                <w:sz w:val="21"/>
                <w:szCs w:val="21"/>
              </w:rPr>
              <w:t xml:space="preserve"> I</w:t>
            </w:r>
            <w:r w:rsidRPr="008B78CC">
              <w:rPr>
                <w:strike/>
                <w:color w:val="FF0000"/>
                <w:sz w:val="21"/>
                <w:szCs w:val="21"/>
              </w:rPr>
              <w:t xml:space="preserve"> is the number of </w:t>
            </w:r>
            <w:r w:rsidRPr="008B78CC">
              <w:rPr>
                <w:strike/>
                <w:color w:val="FF0000"/>
                <w:sz w:val="21"/>
                <w:szCs w:val="21"/>
                <w:lang w:eastAsia="zh-CN"/>
              </w:rPr>
              <w:t>entries</w:t>
            </w:r>
            <w:r w:rsidRPr="008B78CC">
              <w:rPr>
                <w:strike/>
                <w:color w:val="FF0000"/>
                <w:sz w:val="21"/>
                <w:szCs w:val="21"/>
              </w:rPr>
              <w:t xml:space="preserve"> in the higher layer parameter </w:t>
            </w:r>
            <w:r w:rsidRPr="008B78CC">
              <w:rPr>
                <w:i/>
                <w:strike/>
                <w:color w:val="FF0000"/>
                <w:sz w:val="21"/>
                <w:szCs w:val="21"/>
              </w:rPr>
              <w:t>dL-</w:t>
            </w:r>
            <w:proofErr w:type="spellStart"/>
            <w:r w:rsidRPr="008B78CC">
              <w:rPr>
                <w:i/>
                <w:strike/>
                <w:color w:val="FF0000"/>
                <w:sz w:val="21"/>
                <w:szCs w:val="21"/>
              </w:rPr>
              <w:t>DataToUL</w:t>
            </w:r>
            <w:proofErr w:type="spellEnd"/>
            <w:r w:rsidRPr="008B78CC">
              <w:rPr>
                <w:i/>
                <w:strike/>
                <w:color w:val="FF0000"/>
                <w:sz w:val="21"/>
                <w:szCs w:val="21"/>
              </w:rPr>
              <w:t>-ACK.</w:t>
            </w:r>
            <w:r w:rsidRPr="008B78CC">
              <w:rPr>
                <w:sz w:val="21"/>
                <w:szCs w:val="21"/>
                <w:lang w:eastAsia="zh-CN"/>
              </w:rPr>
              <w:t xml:space="preserve"> </w:t>
            </w:r>
            <m:oMath>
              <m:func>
                <m:funcPr>
                  <m:ctrlPr>
                    <w:rPr>
                      <w:rFonts w:ascii="Cambria Math" w:hAnsi="Cambria Math"/>
                      <w:color w:val="FF0000"/>
                      <w:sz w:val="21"/>
                      <w:szCs w:val="21"/>
                      <w:u w:val="single" w:color="FF0000"/>
                    </w:rPr>
                  </m:ctrlPr>
                </m:funcPr>
                <m:fName>
                  <m:limLow>
                    <m:limLowPr>
                      <m:ctrlPr>
                        <w:rPr>
                          <w:rFonts w:ascii="Cambria Math" w:hAnsi="Cambria Math"/>
                          <w:color w:val="FF0000"/>
                          <w:sz w:val="21"/>
                          <w:szCs w:val="21"/>
                          <w:u w:val="single" w:color="FF0000"/>
                        </w:rPr>
                      </m:ctrlPr>
                    </m:limLowPr>
                    <m:e>
                      <m:r>
                        <m:rPr>
                          <m:sty m:val="p"/>
                        </m:rPr>
                        <w:rPr>
                          <w:rFonts w:ascii="Cambria Math" w:hAnsi="Cambria Math"/>
                          <w:color w:val="FF0000"/>
                          <w:sz w:val="21"/>
                          <w:szCs w:val="21"/>
                          <w:u w:val="single" w:color="FF0000"/>
                        </w:rPr>
                        <m:t>max</m:t>
                      </m:r>
                    </m:e>
                    <m:lim>
                      <m:r>
                        <w:rPr>
                          <w:rFonts w:ascii="Cambria Math" w:hAnsi="Cambria Math"/>
                          <w:color w:val="FF0000"/>
                          <w:sz w:val="21"/>
                          <w:szCs w:val="21"/>
                          <w:u w:val="single" w:color="FF0000"/>
                        </w:rPr>
                        <m:t>r∈{1,2,…,</m:t>
                      </m:r>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r>
                        <w:rPr>
                          <w:rFonts w:ascii="Cambria Math" w:hAnsi="Cambria Math"/>
                          <w:color w:val="FF0000"/>
                          <w:sz w:val="21"/>
                          <w:szCs w:val="21"/>
                          <w:u w:val="single" w:color="FF0000"/>
                          <w:lang w:val="nb-NO"/>
                        </w:rPr>
                        <m:t>}</m:t>
                      </m:r>
                    </m:lim>
                  </m:limLow>
                </m:fName>
                <m:e>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P</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e>
              </m:func>
              <m:r>
                <w:rPr>
                  <w:rFonts w:ascii="Cambria Math" w:hAnsi="Cambria Math"/>
                  <w:color w:val="FF0000"/>
                  <w:sz w:val="21"/>
                  <w:szCs w:val="21"/>
                  <w:u w:val="single" w:color="FF0000"/>
                </w:rPr>
                <m:t xml:space="preserve"> </m:t>
              </m:r>
            </m:oMath>
            <w:r w:rsidRPr="008B78CC">
              <w:rPr>
                <w:rFonts w:eastAsia="宋体"/>
                <w:color w:val="FF0000"/>
                <w:sz w:val="21"/>
                <w:szCs w:val="21"/>
                <w:u w:val="single" w:color="FF0000"/>
                <w:lang w:eastAsia="zh-CN"/>
              </w:rPr>
              <w:t xml:space="preserve">bits applying to the scheduled cells with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P</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r>
                <w:rPr>
                  <w:rFonts w:ascii="Cambria Math" w:hAnsi="Cambria Math"/>
                  <w:color w:val="FF0000"/>
                  <w:sz w:val="21"/>
                  <w:szCs w:val="21"/>
                  <w:u w:val="single" w:color="FF0000"/>
                </w:rPr>
                <m:t>&gt;0</m:t>
              </m:r>
            </m:oMath>
            <w:r w:rsidRPr="008B78CC">
              <w:rPr>
                <w:rFonts w:eastAsia="宋体"/>
                <w:color w:val="FF0000"/>
                <w:sz w:val="21"/>
                <w:szCs w:val="21"/>
                <w:u w:val="single" w:color="FF0000"/>
                <w:lang w:eastAsia="zh-CN"/>
              </w:rPr>
              <w:t xml:space="preserve"> independently, where </w:t>
            </w:r>
            <m:oMath>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oMath>
            <w:r w:rsidRPr="008B78CC">
              <w:rPr>
                <w:rFonts w:eastAsia="宋体"/>
                <w:color w:val="FF0000"/>
                <w:sz w:val="21"/>
                <w:szCs w:val="21"/>
                <w:u w:val="single" w:color="FF0000"/>
                <w:lang w:eastAsia="zh-CN"/>
              </w:rPr>
              <w:t xml:space="preserve"> is the number of cells configured by higher layer parameter </w:t>
            </w:r>
            <w:r w:rsidRPr="008B78CC">
              <w:rPr>
                <w:rFonts w:eastAsia="宋体"/>
                <w:i/>
                <w:color w:val="FF0000"/>
                <w:sz w:val="21"/>
                <w:szCs w:val="21"/>
                <w:u w:val="single" w:color="FF0000"/>
                <w:lang w:eastAsia="zh-CN"/>
              </w:rPr>
              <w:t>ScheduledCell-ListDCI-1-3</w:t>
            </w:r>
            <w:r w:rsidRPr="008B78CC">
              <w:rPr>
                <w:rFonts w:eastAsia="宋体"/>
                <w:color w:val="FF0000"/>
                <w:sz w:val="21"/>
                <w:szCs w:val="21"/>
                <w:u w:val="single" w:color="FF0000"/>
                <w:lang w:eastAsia="zh-CN"/>
              </w:rPr>
              <w:t xml:space="preserve"> in the scheduled cell set, </w:t>
            </w:r>
            <m:oMath>
              <m:r>
                <w:rPr>
                  <w:rFonts w:ascii="Cambria Math" w:hAnsi="Cambria Math"/>
                  <w:color w:val="FF0000"/>
                  <w:sz w:val="21"/>
                  <w:szCs w:val="21"/>
                  <w:u w:val="single" w:color="FF0000"/>
                </w:rPr>
                <m:t>r</m:t>
              </m:r>
            </m:oMath>
            <w:r w:rsidRPr="008B78CC">
              <w:rPr>
                <w:rFonts w:eastAsia="宋体"/>
                <w:color w:val="FF0000"/>
                <w:sz w:val="21"/>
                <w:szCs w:val="21"/>
                <w:u w:val="single" w:color="FF0000"/>
                <w:lang w:eastAsia="zh-CN"/>
              </w:rPr>
              <w:t xml:space="preserve"> is mapped to the cells according to an ascending order of a serving cell index </w:t>
            </w:r>
            <w:r w:rsidRPr="008B78CC">
              <w:rPr>
                <w:rFonts w:eastAsia="宋体"/>
                <w:color w:val="FF0000"/>
                <w:sz w:val="21"/>
                <w:szCs w:val="21"/>
                <w:u w:val="single" w:color="FF0000"/>
                <w:lang w:val="nb-NO" w:eastAsia="zh-CN"/>
              </w:rPr>
              <w:t xml:space="preserve">with </w:t>
            </w:r>
            <m:oMath>
              <m:r>
                <w:rPr>
                  <w:rFonts w:ascii="Cambria Math" w:hAnsi="Cambria Math"/>
                  <w:color w:val="FF0000"/>
                  <w:sz w:val="21"/>
                  <w:szCs w:val="21"/>
                  <w:u w:val="single" w:color="FF0000"/>
                </w:rPr>
                <m:t>r=1</m:t>
              </m:r>
            </m:oMath>
            <w:r w:rsidRPr="008B78CC">
              <w:rPr>
                <w:rFonts w:eastAsia="宋体"/>
                <w:color w:val="FF0000"/>
                <w:sz w:val="21"/>
                <w:szCs w:val="21"/>
                <w:u w:val="single" w:color="FF0000"/>
                <w:lang w:val="nb-NO" w:eastAsia="zh-CN"/>
              </w:rPr>
              <w:t xml:space="preserve"> corresponding to the cell with the smallest serving cell index</w:t>
            </w:r>
            <w:r w:rsidRPr="008B78CC">
              <w:rPr>
                <w:rFonts w:eastAsia="宋体"/>
                <w:color w:val="FF0000"/>
                <w:sz w:val="21"/>
                <w:szCs w:val="21"/>
                <w:u w:val="single" w:color="FF0000"/>
                <w:lang w:eastAsia="zh-CN"/>
              </w:rPr>
              <w:t xml:space="preserve">, and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P</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oMath>
            <w:r w:rsidRPr="008B78CC">
              <w:rPr>
                <w:rFonts w:eastAsia="宋体"/>
                <w:color w:val="FF0000"/>
                <w:sz w:val="21"/>
                <w:szCs w:val="21"/>
                <w:u w:val="single" w:color="FF0000"/>
                <w:lang w:eastAsia="zh-CN"/>
              </w:rPr>
              <w:t xml:space="preserve"> is defined by the following:</w:t>
            </w:r>
            <w:r w:rsidRPr="008B78CC">
              <w:rPr>
                <w:sz w:val="21"/>
                <w:szCs w:val="21"/>
                <w:lang w:eastAsia="zh-CN"/>
              </w:rPr>
              <w:t xml:space="preserve"> </w:t>
            </w:r>
          </w:p>
          <w:p w14:paraId="18A66D44" w14:textId="77777777" w:rsidR="005074F9" w:rsidRPr="008B78CC" w:rsidRDefault="005074F9" w:rsidP="005074F9">
            <w:pPr>
              <w:pStyle w:val="B1"/>
              <w:numPr>
                <w:ilvl w:val="0"/>
                <w:numId w:val="29"/>
              </w:numPr>
              <w:rPr>
                <w:i/>
                <w:sz w:val="21"/>
                <w:szCs w:val="21"/>
              </w:rPr>
            </w:pPr>
            <w:r w:rsidRPr="008B78CC">
              <w:rPr>
                <w:color w:val="FF0000"/>
                <w:sz w:val="21"/>
                <w:szCs w:val="21"/>
                <w:u w:val="single"/>
                <w:lang w:eastAsia="zh-CN"/>
              </w:rPr>
              <w:t>0, 1, 2, or 3</w:t>
            </w:r>
            <w:r w:rsidRPr="008B78CC">
              <w:rPr>
                <w:color w:val="FF0000"/>
                <w:sz w:val="21"/>
                <w:szCs w:val="21"/>
                <w:u w:val="single"/>
              </w:rPr>
              <w:t xml:space="preserve"> bit</w:t>
            </w:r>
            <w:r w:rsidRPr="008B78CC">
              <w:rPr>
                <w:color w:val="FF0000"/>
                <w:sz w:val="21"/>
                <w:szCs w:val="21"/>
                <w:u w:val="single"/>
                <w:lang w:eastAsia="zh-CN"/>
              </w:rPr>
              <w:t xml:space="preserve">s as defined in Clause 9.2.3 of [5, TS 38.213]. The </w:t>
            </w:r>
            <w:proofErr w:type="spellStart"/>
            <w:r w:rsidRPr="008B78CC">
              <w:rPr>
                <w:color w:val="FF0000"/>
                <w:sz w:val="21"/>
                <w:szCs w:val="21"/>
                <w:u w:val="single"/>
                <w:lang w:eastAsia="zh-CN"/>
              </w:rPr>
              <w:t>bitwidth</w:t>
            </w:r>
            <w:proofErr w:type="spellEnd"/>
            <w:r w:rsidRPr="008B78CC">
              <w:rPr>
                <w:color w:val="FF0000"/>
                <w:sz w:val="21"/>
                <w:szCs w:val="21"/>
                <w:u w:val="single"/>
                <w:lang w:eastAsia="zh-CN"/>
              </w:rPr>
              <w:t xml:space="preserve"> for this field is determined as </w:t>
            </w:r>
            <m:oMath>
              <m:d>
                <m:dPr>
                  <m:begChr m:val="⌈"/>
                  <m:endChr m:val="⌉"/>
                  <m:ctrlPr>
                    <w:rPr>
                      <w:rFonts w:ascii="Cambria Math" w:hAnsi="Cambria Math"/>
                      <w:i/>
                      <w:color w:val="FF0000"/>
                      <w:sz w:val="21"/>
                      <w:szCs w:val="21"/>
                      <w:u w:val="single"/>
                      <w:lang w:eastAsia="zh-CN"/>
                    </w:rPr>
                  </m:ctrlPr>
                </m:dPr>
                <m:e>
                  <m:func>
                    <m:funcPr>
                      <m:ctrlPr>
                        <w:rPr>
                          <w:rFonts w:ascii="Cambria Math" w:hAnsi="Cambria Math"/>
                          <w:color w:val="FF0000"/>
                          <w:sz w:val="21"/>
                          <w:szCs w:val="21"/>
                          <w:u w:val="single"/>
                          <w:lang w:eastAsia="zh-CN"/>
                        </w:rPr>
                      </m:ctrlPr>
                    </m:funcPr>
                    <m:fName>
                      <m:sSub>
                        <m:sSubPr>
                          <m:ctrlPr>
                            <w:rPr>
                              <w:rFonts w:ascii="Cambria Math" w:hAnsi="Cambria Math"/>
                              <w:color w:val="FF0000"/>
                              <w:sz w:val="21"/>
                              <w:szCs w:val="21"/>
                              <w:u w:val="single"/>
                              <w:lang w:eastAsia="zh-CN"/>
                            </w:rPr>
                          </m:ctrlPr>
                        </m:sSubPr>
                        <m:e>
                          <m:r>
                            <m:rPr>
                              <m:sty m:val="p"/>
                            </m:rPr>
                            <w:rPr>
                              <w:rFonts w:ascii="Cambria Math" w:hAnsi="Cambria Math"/>
                              <w:color w:val="FF0000"/>
                              <w:sz w:val="21"/>
                              <w:szCs w:val="21"/>
                              <w:u w:val="single"/>
                            </w:rPr>
                            <m:t>log</m:t>
                          </m:r>
                        </m:e>
                        <m:sub>
                          <m:r>
                            <w:rPr>
                              <w:rFonts w:ascii="Cambria Math" w:hAnsi="Cambria Math"/>
                              <w:color w:val="FF0000"/>
                              <w:sz w:val="21"/>
                              <w:szCs w:val="21"/>
                              <w:u w:val="single"/>
                              <w:lang w:eastAsia="zh-CN"/>
                            </w:rPr>
                            <m:t>2</m:t>
                          </m:r>
                        </m:sub>
                      </m:sSub>
                    </m:fName>
                    <m:e>
                      <m:r>
                        <w:rPr>
                          <w:rFonts w:ascii="Cambria Math" w:hAnsi="Cambria Math"/>
                          <w:color w:val="FF0000"/>
                          <w:sz w:val="21"/>
                          <w:szCs w:val="21"/>
                          <w:u w:val="single"/>
                          <w:lang w:eastAsia="zh-CN"/>
                        </w:rPr>
                        <m:t>(I)</m:t>
                      </m:r>
                    </m:e>
                  </m:func>
                </m:e>
              </m:d>
            </m:oMath>
            <w:r w:rsidRPr="008B78CC">
              <w:rPr>
                <w:color w:val="FF0000"/>
                <w:sz w:val="21"/>
                <w:szCs w:val="21"/>
                <w:u w:val="single"/>
                <w:lang w:eastAsia="zh-CN"/>
              </w:rPr>
              <w:t xml:space="preserve"> </w:t>
            </w:r>
            <w:r w:rsidRPr="008B78CC">
              <w:rPr>
                <w:color w:val="FF0000"/>
                <w:sz w:val="21"/>
                <w:szCs w:val="21"/>
                <w:u w:val="single"/>
              </w:rPr>
              <w:t>bits, where</w:t>
            </w:r>
            <w:r w:rsidRPr="008B78CC">
              <w:rPr>
                <w:i/>
                <w:color w:val="FF0000"/>
                <w:sz w:val="21"/>
                <w:szCs w:val="21"/>
                <w:u w:val="single"/>
              </w:rPr>
              <w:t xml:space="preserve"> I</w:t>
            </w:r>
            <w:r w:rsidRPr="008B78CC">
              <w:rPr>
                <w:color w:val="FF0000"/>
                <w:sz w:val="21"/>
                <w:szCs w:val="21"/>
                <w:u w:val="single"/>
              </w:rPr>
              <w:t xml:space="preserve"> is the number of </w:t>
            </w:r>
            <w:r w:rsidRPr="008B78CC">
              <w:rPr>
                <w:color w:val="FF0000"/>
                <w:sz w:val="21"/>
                <w:szCs w:val="21"/>
                <w:u w:val="single"/>
                <w:lang w:eastAsia="zh-CN"/>
              </w:rPr>
              <w:t>entries</w:t>
            </w:r>
            <w:r w:rsidRPr="008B78CC">
              <w:rPr>
                <w:color w:val="FF0000"/>
                <w:sz w:val="21"/>
                <w:szCs w:val="21"/>
                <w:u w:val="single"/>
              </w:rPr>
              <w:t xml:space="preserve"> in the higher layer parameter </w:t>
            </w:r>
            <w:r w:rsidRPr="008B78CC">
              <w:rPr>
                <w:i/>
                <w:color w:val="FF0000"/>
                <w:sz w:val="21"/>
                <w:szCs w:val="21"/>
                <w:u w:val="single"/>
              </w:rPr>
              <w:t>dL-</w:t>
            </w:r>
            <w:proofErr w:type="spellStart"/>
            <w:r w:rsidRPr="008B78CC">
              <w:rPr>
                <w:i/>
                <w:color w:val="FF0000"/>
                <w:sz w:val="21"/>
                <w:szCs w:val="21"/>
                <w:u w:val="single"/>
              </w:rPr>
              <w:t>DataToUL</w:t>
            </w:r>
            <w:proofErr w:type="spellEnd"/>
            <w:r w:rsidRPr="008B78CC">
              <w:rPr>
                <w:i/>
                <w:color w:val="FF0000"/>
                <w:sz w:val="21"/>
                <w:szCs w:val="21"/>
                <w:u w:val="single"/>
              </w:rPr>
              <w:t>-ACK.</w:t>
            </w:r>
          </w:p>
          <w:p w14:paraId="43BA81C0" w14:textId="77777777" w:rsidR="005074F9" w:rsidRPr="008B78CC" w:rsidRDefault="005074F9" w:rsidP="005074F9">
            <w:pPr>
              <w:ind w:left="568" w:hanging="284"/>
              <w:rPr>
                <w:rFonts w:ascii="Times New Roman" w:eastAsia="等线" w:hAnsi="Times New Roman"/>
                <w:sz w:val="21"/>
                <w:szCs w:val="21"/>
                <w:lang w:eastAsia="zh-CN"/>
              </w:rPr>
            </w:pPr>
            <w:r w:rsidRPr="008B78CC">
              <w:rPr>
                <w:rFonts w:ascii="Times New Roman" w:hAnsi="Times New Roman"/>
                <w:sz w:val="21"/>
                <w:szCs w:val="21"/>
              </w:rPr>
              <w:tab/>
            </w:r>
            <w:r w:rsidRPr="008B78CC">
              <w:rPr>
                <w:rFonts w:ascii="Times New Roman" w:hAnsi="Times New Roman"/>
                <w:sz w:val="21"/>
                <w:szCs w:val="21"/>
                <w:lang w:eastAsia="zh-CN"/>
              </w:rPr>
              <w:t xml:space="preserve">If higher layer parameter </w:t>
            </w:r>
            <w:r w:rsidRPr="008B78CC">
              <w:rPr>
                <w:rFonts w:ascii="Times New Roman" w:hAnsi="Times New Roman"/>
                <w:i/>
                <w:sz w:val="21"/>
                <w:szCs w:val="21"/>
              </w:rPr>
              <w:t>priorityIndicatorDCI-1-3</w:t>
            </w:r>
            <w:r w:rsidRPr="008B78CC">
              <w:rPr>
                <w:rFonts w:ascii="Times New Roman" w:hAnsi="Times New Roman"/>
                <w:sz w:val="21"/>
                <w:szCs w:val="21"/>
                <w:lang w:eastAsia="zh-CN"/>
              </w:rPr>
              <w:t xml:space="preserve"> is configured</w:t>
            </w:r>
            <w:r w:rsidRPr="008B78CC">
              <w:rPr>
                <w:rFonts w:ascii="Times New Roman" w:hAnsi="Times New Roman"/>
                <w:sz w:val="21"/>
                <w:szCs w:val="21"/>
              </w:rPr>
              <w:t>,</w:t>
            </w:r>
            <w:r w:rsidRPr="008B78CC">
              <w:rPr>
                <w:rFonts w:ascii="Times New Roman" w:eastAsia="等线" w:hAnsi="Times New Roman"/>
                <w:sz w:val="21"/>
                <w:szCs w:val="21"/>
                <w:lang w:eastAsia="zh-CN"/>
              </w:rPr>
              <w:t xml:space="preserve"> if the bit width of the </w:t>
            </w:r>
            <w:r w:rsidRPr="008B78CC">
              <w:rPr>
                <w:rFonts w:ascii="Times New Roman" w:hAnsi="Times New Roman"/>
                <w:sz w:val="21"/>
                <w:szCs w:val="21"/>
                <w:lang w:eastAsia="zh-CN"/>
              </w:rPr>
              <w:t>PDSCH-to-</w:t>
            </w:r>
            <w:proofErr w:type="spellStart"/>
            <w:r w:rsidRPr="008B78CC">
              <w:rPr>
                <w:rFonts w:ascii="Times New Roman" w:hAnsi="Times New Roman"/>
                <w:sz w:val="21"/>
                <w:szCs w:val="21"/>
                <w:lang w:eastAsia="zh-CN"/>
              </w:rPr>
              <w:t>HARQ_feedback</w:t>
            </w:r>
            <w:proofErr w:type="spellEnd"/>
            <w:r w:rsidRPr="008B78CC">
              <w:rPr>
                <w:rFonts w:ascii="Times New Roman" w:hAnsi="Times New Roman"/>
                <w:sz w:val="21"/>
                <w:szCs w:val="21"/>
                <w:lang w:eastAsia="zh-CN"/>
              </w:rPr>
              <w:t xml:space="preserve"> timing indicator in DCI format 1_3 f</w:t>
            </w:r>
            <w:r w:rsidRPr="008B78CC">
              <w:rPr>
                <w:rFonts w:ascii="Times New Roman" w:hAnsi="Times New Roman"/>
                <w:sz w:val="21"/>
                <w:szCs w:val="21"/>
              </w:rPr>
              <w:t>or</w:t>
            </w:r>
            <w:r w:rsidRPr="008B78CC">
              <w:rPr>
                <w:rFonts w:ascii="Times New Roman" w:eastAsia="等线" w:hAnsi="Times New Roman"/>
                <w:sz w:val="21"/>
                <w:szCs w:val="21"/>
                <w:lang w:eastAsia="zh-CN"/>
              </w:rPr>
              <w:t xml:space="preserve"> one HARQ-ACK codebook is not equal to that of the </w:t>
            </w:r>
            <w:r w:rsidRPr="008B78CC">
              <w:rPr>
                <w:rFonts w:ascii="Times New Roman" w:hAnsi="Times New Roman"/>
                <w:sz w:val="21"/>
                <w:szCs w:val="21"/>
                <w:lang w:eastAsia="zh-CN"/>
              </w:rPr>
              <w:t>PDSCH-to-</w:t>
            </w:r>
            <w:proofErr w:type="spellStart"/>
            <w:r w:rsidRPr="008B78CC">
              <w:rPr>
                <w:rFonts w:ascii="Times New Roman" w:hAnsi="Times New Roman"/>
                <w:sz w:val="21"/>
                <w:szCs w:val="21"/>
                <w:lang w:eastAsia="zh-CN"/>
              </w:rPr>
              <w:t>HARQ_feedback</w:t>
            </w:r>
            <w:proofErr w:type="spellEnd"/>
            <w:r w:rsidRPr="008B78CC">
              <w:rPr>
                <w:rFonts w:ascii="Times New Roman" w:hAnsi="Times New Roman"/>
                <w:sz w:val="21"/>
                <w:szCs w:val="21"/>
                <w:lang w:eastAsia="zh-CN"/>
              </w:rPr>
              <w:t xml:space="preserve"> timing indicator in DCI format 1_3 </w:t>
            </w:r>
            <w:r w:rsidRPr="008B78CC">
              <w:rPr>
                <w:rFonts w:ascii="Times New Roman" w:eastAsia="等线" w:hAnsi="Times New Roman"/>
                <w:sz w:val="21"/>
                <w:szCs w:val="21"/>
                <w:lang w:eastAsia="zh-CN"/>
              </w:rPr>
              <w:t xml:space="preserve">for the other HARQ-ACK codebook on the same cell for PUCCH transmission, a number of </w:t>
            </w:r>
            <w:r w:rsidRPr="008B78CC">
              <w:rPr>
                <w:rFonts w:ascii="Times New Roman" w:eastAsia="MS Mincho" w:hAnsi="Times New Roman"/>
                <w:kern w:val="2"/>
                <w:sz w:val="21"/>
                <w:szCs w:val="21"/>
              </w:rPr>
              <w:t xml:space="preserve">most significant bits with value set to '0' are inserted </w:t>
            </w:r>
            <w:r w:rsidRPr="008B78CC">
              <w:rPr>
                <w:rFonts w:ascii="Times New Roman" w:eastAsia="等线" w:hAnsi="Times New Roman"/>
                <w:sz w:val="21"/>
                <w:szCs w:val="21"/>
                <w:lang w:eastAsia="zh-CN"/>
              </w:rPr>
              <w:t xml:space="preserve">to smaller </w:t>
            </w:r>
            <w:r w:rsidRPr="008B78CC">
              <w:rPr>
                <w:rFonts w:ascii="Times New Roman" w:hAnsi="Times New Roman"/>
                <w:sz w:val="21"/>
                <w:szCs w:val="21"/>
                <w:lang w:eastAsia="zh-CN"/>
              </w:rPr>
              <w:t>PDSCH-to-</w:t>
            </w:r>
            <w:proofErr w:type="spellStart"/>
            <w:r w:rsidRPr="008B78CC">
              <w:rPr>
                <w:rFonts w:ascii="Times New Roman" w:hAnsi="Times New Roman"/>
                <w:sz w:val="21"/>
                <w:szCs w:val="21"/>
                <w:lang w:eastAsia="zh-CN"/>
              </w:rPr>
              <w:t>HARQ_feedback</w:t>
            </w:r>
            <w:proofErr w:type="spellEnd"/>
            <w:r w:rsidRPr="008B78CC">
              <w:rPr>
                <w:rFonts w:ascii="Times New Roman" w:hAnsi="Times New Roman"/>
                <w:sz w:val="21"/>
                <w:szCs w:val="21"/>
                <w:lang w:eastAsia="zh-CN"/>
              </w:rPr>
              <w:t xml:space="preserve"> timing indicator</w:t>
            </w:r>
            <w:r w:rsidRPr="008B78CC">
              <w:rPr>
                <w:rFonts w:ascii="Times New Roman" w:eastAsia="等线" w:hAnsi="Times New Roman"/>
                <w:sz w:val="21"/>
                <w:szCs w:val="21"/>
                <w:lang w:eastAsia="zh-CN"/>
              </w:rPr>
              <w:t xml:space="preserve"> until the bit width of the </w:t>
            </w:r>
            <w:r w:rsidRPr="008B78CC">
              <w:rPr>
                <w:rFonts w:ascii="Times New Roman" w:hAnsi="Times New Roman"/>
                <w:sz w:val="21"/>
                <w:szCs w:val="21"/>
                <w:lang w:eastAsia="zh-CN"/>
              </w:rPr>
              <w:t>PDSCH-to-</w:t>
            </w:r>
            <w:proofErr w:type="spellStart"/>
            <w:r w:rsidRPr="008B78CC">
              <w:rPr>
                <w:rFonts w:ascii="Times New Roman" w:hAnsi="Times New Roman"/>
                <w:sz w:val="21"/>
                <w:szCs w:val="21"/>
                <w:lang w:eastAsia="zh-CN"/>
              </w:rPr>
              <w:t>HARQ_feedback</w:t>
            </w:r>
            <w:proofErr w:type="spellEnd"/>
            <w:r w:rsidRPr="008B78CC">
              <w:rPr>
                <w:rFonts w:ascii="Times New Roman" w:hAnsi="Times New Roman"/>
                <w:sz w:val="21"/>
                <w:szCs w:val="21"/>
                <w:lang w:eastAsia="zh-CN"/>
              </w:rPr>
              <w:t xml:space="preserve"> timing indicator</w:t>
            </w:r>
            <w:r w:rsidRPr="008B78CC">
              <w:rPr>
                <w:rFonts w:ascii="Times New Roman" w:eastAsia="等线" w:hAnsi="Times New Roman"/>
                <w:sz w:val="21"/>
                <w:szCs w:val="21"/>
                <w:lang w:eastAsia="zh-CN"/>
              </w:rPr>
              <w:t xml:space="preserve"> </w:t>
            </w:r>
            <w:r w:rsidRPr="008B78CC">
              <w:rPr>
                <w:rFonts w:ascii="Times New Roman" w:hAnsi="Times New Roman"/>
                <w:sz w:val="21"/>
                <w:szCs w:val="21"/>
                <w:lang w:eastAsia="zh-CN"/>
              </w:rPr>
              <w:t xml:space="preserve">in DCI format 1_3 </w:t>
            </w:r>
            <w:r w:rsidRPr="008B78CC">
              <w:rPr>
                <w:rFonts w:ascii="Times New Roman" w:eastAsia="等线" w:hAnsi="Times New Roman"/>
                <w:sz w:val="21"/>
                <w:szCs w:val="21"/>
                <w:lang w:eastAsia="zh-CN"/>
              </w:rPr>
              <w:t>for the two HARQ-ACK codebooks are the same.</w:t>
            </w:r>
          </w:p>
          <w:p w14:paraId="6510777E" w14:textId="77777777" w:rsidR="005074F9" w:rsidRPr="008B78CC" w:rsidRDefault="005074F9" w:rsidP="005074F9">
            <w:pPr>
              <w:ind w:left="568" w:hanging="284"/>
              <w:rPr>
                <w:rFonts w:ascii="Times New Roman" w:hAnsi="Times New Roman"/>
                <w:sz w:val="21"/>
                <w:szCs w:val="21"/>
              </w:rPr>
            </w:pPr>
            <w:r w:rsidRPr="008B78CC">
              <w:rPr>
                <w:rFonts w:ascii="Times New Roman" w:hAnsi="Times New Roman"/>
                <w:sz w:val="21"/>
                <w:szCs w:val="21"/>
              </w:rPr>
              <w:tab/>
              <w:t xml:space="preserve">If higher layer parameter </w:t>
            </w:r>
            <w:r w:rsidRPr="008B78CC">
              <w:rPr>
                <w:rFonts w:ascii="Times New Roman" w:hAnsi="Times New Roman"/>
                <w:i/>
                <w:sz w:val="21"/>
                <w:szCs w:val="21"/>
              </w:rPr>
              <w:t>pucch-sSCellDynDCI-1-3</w:t>
            </w:r>
            <w:r w:rsidRPr="008B78CC">
              <w:rPr>
                <w:rFonts w:ascii="Times New Roman" w:hAnsi="Times New Roman"/>
                <w:sz w:val="21"/>
                <w:szCs w:val="21"/>
              </w:rPr>
              <w:t xml:space="preserve"> is configured, if the bit width of the PDSCH-to-</w:t>
            </w:r>
            <w:proofErr w:type="spellStart"/>
            <w:r w:rsidRPr="008B78CC">
              <w:rPr>
                <w:rFonts w:ascii="Times New Roman" w:hAnsi="Times New Roman"/>
                <w:sz w:val="21"/>
                <w:szCs w:val="21"/>
              </w:rPr>
              <w:t>HARQ_feedback</w:t>
            </w:r>
            <w:proofErr w:type="spellEnd"/>
            <w:r w:rsidRPr="008B78CC">
              <w:rPr>
                <w:rFonts w:ascii="Times New Roman" w:hAnsi="Times New Roman"/>
                <w:sz w:val="21"/>
                <w:szCs w:val="21"/>
              </w:rPr>
              <w:t xml:space="preserve"> timing indicator in DCI format 1_3 associated with one cell for PUCCH transmission is not equal to that of the PDSCH-to-</w:t>
            </w:r>
            <w:proofErr w:type="spellStart"/>
            <w:r w:rsidRPr="008B78CC">
              <w:rPr>
                <w:rFonts w:ascii="Times New Roman" w:hAnsi="Times New Roman"/>
                <w:sz w:val="21"/>
                <w:szCs w:val="21"/>
              </w:rPr>
              <w:t>HARQ_feedback</w:t>
            </w:r>
            <w:proofErr w:type="spellEnd"/>
            <w:r w:rsidRPr="008B78CC">
              <w:rPr>
                <w:rFonts w:ascii="Times New Roman" w:hAnsi="Times New Roman"/>
                <w:sz w:val="21"/>
                <w:szCs w:val="21"/>
              </w:rPr>
              <w:t xml:space="preserve"> timing indicator in DCI format 1_3 associated with the other cell for PUCCH transmission, a number of most significant bits with value set to '0' are inserted to smaller PDSCH-to-</w:t>
            </w:r>
            <w:proofErr w:type="spellStart"/>
            <w:r w:rsidRPr="008B78CC">
              <w:rPr>
                <w:rFonts w:ascii="Times New Roman" w:hAnsi="Times New Roman"/>
                <w:sz w:val="21"/>
                <w:szCs w:val="21"/>
              </w:rPr>
              <w:t>HARQ_feedback</w:t>
            </w:r>
            <w:proofErr w:type="spellEnd"/>
            <w:r w:rsidRPr="008B78CC">
              <w:rPr>
                <w:rFonts w:ascii="Times New Roman" w:hAnsi="Times New Roman"/>
                <w:sz w:val="21"/>
                <w:szCs w:val="21"/>
              </w:rPr>
              <w:t xml:space="preserve"> timing indicator until the bit width of the PDSCH-to-</w:t>
            </w:r>
            <w:proofErr w:type="spellStart"/>
            <w:r w:rsidRPr="008B78CC">
              <w:rPr>
                <w:rFonts w:ascii="Times New Roman" w:hAnsi="Times New Roman"/>
                <w:sz w:val="21"/>
                <w:szCs w:val="21"/>
              </w:rPr>
              <w:t>HARQ_feedback</w:t>
            </w:r>
            <w:proofErr w:type="spellEnd"/>
            <w:r w:rsidRPr="008B78CC">
              <w:rPr>
                <w:rFonts w:ascii="Times New Roman" w:hAnsi="Times New Roman"/>
                <w:sz w:val="21"/>
                <w:szCs w:val="21"/>
              </w:rPr>
              <w:t xml:space="preserve"> timing indicator in DCI format 1_3 associated with the two cells are the same.</w:t>
            </w:r>
          </w:p>
          <w:p w14:paraId="43C50752" w14:textId="77777777" w:rsidR="005074F9" w:rsidRPr="008B78CC" w:rsidRDefault="005074F9" w:rsidP="005074F9">
            <w:pPr>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p w14:paraId="78B6B9DD" w14:textId="77777777" w:rsidR="005074F9" w:rsidRPr="008B78CC" w:rsidRDefault="005074F9" w:rsidP="005074F9">
            <w:pPr>
              <w:rPr>
                <w:rFonts w:ascii="Times New Roman" w:hAnsi="Times New Roman"/>
                <w:sz w:val="21"/>
                <w:szCs w:val="21"/>
              </w:rPr>
            </w:pPr>
          </w:p>
          <w:p w14:paraId="150554C4" w14:textId="77777777" w:rsidR="005074F9" w:rsidRPr="008B78CC" w:rsidRDefault="005074F9" w:rsidP="005074F9">
            <w:pPr>
              <w:pStyle w:val="aff0"/>
              <w:widowControl w:val="0"/>
              <w:numPr>
                <w:ilvl w:val="0"/>
                <w:numId w:val="20"/>
              </w:numPr>
              <w:spacing w:after="180"/>
              <w:ind w:leftChars="0"/>
              <w:rPr>
                <w:rFonts w:ascii="Times New Roman" w:eastAsia="宋体" w:hAnsi="Times New Roman"/>
                <w:color w:val="FF0000"/>
                <w:sz w:val="21"/>
                <w:szCs w:val="21"/>
                <w:u w:val="single" w:color="FF0000"/>
                <w:lang w:eastAsia="zh-CN"/>
              </w:rPr>
            </w:pPr>
            <w:proofErr w:type="spellStart"/>
            <w:r w:rsidRPr="008B78CC">
              <w:rPr>
                <w:rFonts w:ascii="Times New Roman" w:eastAsia="宋体" w:hAnsi="Times New Roman"/>
                <w:color w:val="000000" w:themeColor="text1"/>
                <w:sz w:val="21"/>
                <w:szCs w:val="21"/>
                <w:lang w:eastAsia="zh-CN"/>
              </w:rPr>
              <w:t>ChannelAccess-CPext</w:t>
            </w:r>
            <w:proofErr w:type="spellEnd"/>
            <w:r w:rsidRPr="008B78CC">
              <w:rPr>
                <w:rFonts w:ascii="Times New Roman" w:eastAsia="宋体" w:hAnsi="Times New Roman"/>
                <w:color w:val="000000" w:themeColor="text1"/>
                <w:sz w:val="21"/>
                <w:szCs w:val="21"/>
              </w:rPr>
              <w:t xml:space="preserve"> –</w:t>
            </w:r>
            <m:oMath>
              <m:r>
                <w:rPr>
                  <w:rFonts w:ascii="Cambria Math" w:hAnsi="Cambria Math"/>
                  <w:color w:val="000000" w:themeColor="text1"/>
                  <w:sz w:val="21"/>
                  <w:szCs w:val="21"/>
                  <w:u w:val="single" w:color="FF0000"/>
                </w:rPr>
                <m:t xml:space="preserve"> </m:t>
              </m:r>
              <m:func>
                <m:funcPr>
                  <m:ctrlPr>
                    <w:rPr>
                      <w:rFonts w:ascii="Cambria Math" w:hAnsi="Cambria Math"/>
                      <w:color w:val="FF0000"/>
                      <w:sz w:val="21"/>
                      <w:szCs w:val="21"/>
                      <w:u w:val="single" w:color="FF0000"/>
                    </w:rPr>
                  </m:ctrlPr>
                </m:funcPr>
                <m:fName>
                  <m:limLow>
                    <m:limLowPr>
                      <m:ctrlPr>
                        <w:rPr>
                          <w:rFonts w:ascii="Cambria Math" w:hAnsi="Cambria Math"/>
                          <w:color w:val="FF0000"/>
                          <w:sz w:val="21"/>
                          <w:szCs w:val="21"/>
                          <w:u w:val="single" w:color="FF0000"/>
                        </w:rPr>
                      </m:ctrlPr>
                    </m:limLowPr>
                    <m:e>
                      <m:r>
                        <m:rPr>
                          <m:sty m:val="p"/>
                        </m:rPr>
                        <w:rPr>
                          <w:rFonts w:ascii="Cambria Math" w:hAnsi="Cambria Math"/>
                          <w:color w:val="FF0000"/>
                          <w:sz w:val="21"/>
                          <w:szCs w:val="21"/>
                          <w:u w:val="single" w:color="FF0000"/>
                        </w:rPr>
                        <m:t>max</m:t>
                      </m:r>
                    </m:e>
                    <m:lim>
                      <m:r>
                        <w:rPr>
                          <w:rFonts w:ascii="Cambria Math" w:hAnsi="Cambria Math"/>
                          <w:color w:val="FF0000"/>
                          <w:sz w:val="21"/>
                          <w:szCs w:val="21"/>
                          <w:u w:val="single" w:color="FF0000"/>
                        </w:rPr>
                        <m:t>r∈{1,2,…,</m:t>
                      </m:r>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r>
                        <w:rPr>
                          <w:rFonts w:ascii="Cambria Math" w:hAnsi="Cambria Math"/>
                          <w:color w:val="FF0000"/>
                          <w:sz w:val="21"/>
                          <w:szCs w:val="21"/>
                          <w:u w:val="single" w:color="FF0000"/>
                          <w:lang w:val="nb-NO"/>
                        </w:rPr>
                        <m:t>}</m:t>
                      </m:r>
                    </m:lim>
                  </m:limLow>
                </m:fName>
                <m:e>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e>
              </m:func>
              <m:r>
                <w:rPr>
                  <w:rFonts w:ascii="Cambria Math" w:hAnsi="Cambria Math"/>
                  <w:color w:val="FF0000"/>
                  <w:sz w:val="21"/>
                  <w:szCs w:val="21"/>
                  <w:u w:val="single" w:color="FF0000"/>
                </w:rPr>
                <m:t xml:space="preserve"> </m:t>
              </m:r>
            </m:oMath>
            <w:r w:rsidRPr="008B78CC">
              <w:rPr>
                <w:rFonts w:ascii="Times New Roman" w:eastAsia="宋体" w:hAnsi="Times New Roman"/>
                <w:color w:val="FF0000"/>
                <w:sz w:val="21"/>
                <w:szCs w:val="21"/>
                <w:u w:val="single" w:color="FF0000"/>
                <w:lang w:eastAsia="zh-CN"/>
              </w:rPr>
              <w:t xml:space="preserve">bits applying to the scheduled cells with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r>
                <w:rPr>
                  <w:rFonts w:ascii="Cambria Math" w:hAnsi="Cambria Math"/>
                  <w:color w:val="FF0000"/>
                  <w:sz w:val="21"/>
                  <w:szCs w:val="21"/>
                  <w:u w:val="single" w:color="FF0000"/>
                </w:rPr>
                <m:t>&gt;0</m:t>
              </m:r>
            </m:oMath>
            <w:r w:rsidRPr="008B78CC">
              <w:rPr>
                <w:rFonts w:ascii="Times New Roman" w:eastAsia="宋体" w:hAnsi="Times New Roman"/>
                <w:color w:val="FF0000"/>
                <w:sz w:val="21"/>
                <w:szCs w:val="21"/>
                <w:u w:val="single" w:color="FF0000"/>
                <w:lang w:eastAsia="zh-CN"/>
              </w:rPr>
              <w:t xml:space="preserve"> independently, where </w:t>
            </w:r>
            <m:oMath>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oMath>
            <w:r w:rsidRPr="008B78CC">
              <w:rPr>
                <w:rFonts w:ascii="Times New Roman" w:eastAsia="宋体" w:hAnsi="Times New Roman"/>
                <w:color w:val="FF0000"/>
                <w:sz w:val="21"/>
                <w:szCs w:val="21"/>
                <w:u w:val="single" w:color="FF0000"/>
                <w:lang w:eastAsia="zh-CN"/>
              </w:rPr>
              <w:t xml:space="preserve"> is the number of cells configured by higher layer parameter </w:t>
            </w:r>
            <w:r w:rsidRPr="008B78CC">
              <w:rPr>
                <w:rFonts w:ascii="Times New Roman" w:eastAsia="宋体" w:hAnsi="Times New Roman"/>
                <w:i/>
                <w:color w:val="FF0000"/>
                <w:sz w:val="21"/>
                <w:szCs w:val="21"/>
                <w:u w:val="single" w:color="FF0000"/>
                <w:lang w:eastAsia="zh-CN"/>
              </w:rPr>
              <w:t>ScheduledCell-ListDCI-1-3</w:t>
            </w:r>
            <w:r w:rsidRPr="008B78CC">
              <w:rPr>
                <w:rFonts w:ascii="Times New Roman" w:eastAsia="宋体" w:hAnsi="Times New Roman"/>
                <w:color w:val="FF0000"/>
                <w:sz w:val="21"/>
                <w:szCs w:val="21"/>
                <w:u w:val="single" w:color="FF0000"/>
                <w:lang w:eastAsia="zh-CN"/>
              </w:rPr>
              <w:t xml:space="preserve"> in the scheduled cell set, </w:t>
            </w:r>
            <m:oMath>
              <m:r>
                <w:rPr>
                  <w:rFonts w:ascii="Cambria Math" w:hAnsi="Cambria Math"/>
                  <w:color w:val="FF0000"/>
                  <w:sz w:val="21"/>
                  <w:szCs w:val="21"/>
                  <w:u w:val="single" w:color="FF0000"/>
                </w:rPr>
                <m:t>r</m:t>
              </m:r>
            </m:oMath>
            <w:r w:rsidRPr="008B78CC">
              <w:rPr>
                <w:rFonts w:ascii="Times New Roman" w:eastAsia="宋体" w:hAnsi="Times New Roman"/>
                <w:color w:val="FF0000"/>
                <w:sz w:val="21"/>
                <w:szCs w:val="21"/>
                <w:u w:val="single" w:color="FF0000"/>
                <w:lang w:eastAsia="zh-CN"/>
              </w:rPr>
              <w:t xml:space="preserve"> is mapped to the cells according to an ascending order of a serving cell index </w:t>
            </w:r>
            <w:r w:rsidRPr="008B78CC">
              <w:rPr>
                <w:rFonts w:ascii="Times New Roman" w:eastAsia="宋体" w:hAnsi="Times New Roman"/>
                <w:color w:val="FF0000"/>
                <w:sz w:val="21"/>
                <w:szCs w:val="21"/>
                <w:u w:val="single" w:color="FF0000"/>
                <w:lang w:val="nb-NO" w:eastAsia="zh-CN"/>
              </w:rPr>
              <w:t xml:space="preserve">with </w:t>
            </w:r>
            <m:oMath>
              <m:r>
                <w:rPr>
                  <w:rFonts w:ascii="Cambria Math" w:hAnsi="Cambria Math"/>
                  <w:color w:val="FF0000"/>
                  <w:sz w:val="21"/>
                  <w:szCs w:val="21"/>
                  <w:u w:val="single" w:color="FF0000"/>
                </w:rPr>
                <m:t>r=1</m:t>
              </m:r>
            </m:oMath>
            <w:r w:rsidRPr="008B78CC">
              <w:rPr>
                <w:rFonts w:ascii="Times New Roman" w:eastAsia="宋体" w:hAnsi="Times New Roman"/>
                <w:color w:val="FF0000"/>
                <w:sz w:val="21"/>
                <w:szCs w:val="21"/>
                <w:u w:val="single" w:color="FF0000"/>
                <w:lang w:val="nb-NO" w:eastAsia="zh-CN"/>
              </w:rPr>
              <w:t xml:space="preserve"> corresponding to the cell with the smallest serving cell index</w:t>
            </w:r>
            <w:r w:rsidRPr="008B78CC">
              <w:rPr>
                <w:rFonts w:ascii="Times New Roman" w:eastAsia="宋体" w:hAnsi="Times New Roman"/>
                <w:color w:val="FF0000"/>
                <w:sz w:val="21"/>
                <w:szCs w:val="21"/>
                <w:u w:val="single" w:color="FF0000"/>
                <w:lang w:eastAsia="zh-CN"/>
              </w:rPr>
              <w:t xml:space="preserve">, and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oMath>
            <w:r w:rsidRPr="008B78CC">
              <w:rPr>
                <w:rFonts w:ascii="Times New Roman" w:eastAsia="宋体" w:hAnsi="Times New Roman"/>
                <w:color w:val="FF0000"/>
                <w:sz w:val="21"/>
                <w:szCs w:val="21"/>
                <w:u w:val="single" w:color="FF0000"/>
                <w:lang w:eastAsia="zh-CN"/>
              </w:rPr>
              <w:t xml:space="preserve"> is defined by the following:</w:t>
            </w:r>
          </w:p>
          <w:p w14:paraId="089191E3" w14:textId="77777777" w:rsidR="005074F9" w:rsidRPr="00645E1A" w:rsidRDefault="005074F9" w:rsidP="005074F9">
            <w:pPr>
              <w:pStyle w:val="aff0"/>
              <w:numPr>
                <w:ilvl w:val="0"/>
                <w:numId w:val="29"/>
              </w:numPr>
              <w:spacing w:beforeLines="50" w:before="120"/>
              <w:ind w:leftChars="0"/>
              <w:rPr>
                <w:rFonts w:ascii="Times New Roman" w:hAnsi="Times New Roman"/>
                <w:i/>
                <w:iCs/>
                <w:sz w:val="21"/>
                <w:szCs w:val="21"/>
              </w:rPr>
            </w:pPr>
            <w:r w:rsidRPr="008B78CC">
              <w:rPr>
                <w:rFonts w:ascii="Times New Roman" w:hAnsi="Times New Roman"/>
                <w:sz w:val="21"/>
                <w:szCs w:val="21"/>
              </w:rPr>
              <w:t xml:space="preserve">0, 1, 2, 3 or 4 bits. The </w:t>
            </w:r>
            <w:proofErr w:type="spellStart"/>
            <w:r w:rsidRPr="008B78CC">
              <w:rPr>
                <w:rFonts w:ascii="Times New Roman" w:hAnsi="Times New Roman"/>
                <w:sz w:val="21"/>
                <w:szCs w:val="21"/>
              </w:rPr>
              <w:t>bitwidth</w:t>
            </w:r>
            <w:proofErr w:type="spellEnd"/>
            <w:r w:rsidRPr="008B78CC">
              <w:rPr>
                <w:rFonts w:ascii="Times New Roman" w:hAnsi="Times New Roman"/>
                <w:sz w:val="21"/>
                <w:szCs w:val="21"/>
              </w:rPr>
              <w:t xml:space="preserve"> of </w:t>
            </w:r>
            <m:oMath>
              <m:sSub>
                <m:sSubPr>
                  <m:ctrlPr>
                    <w:rPr>
                      <w:rFonts w:ascii="Cambria Math" w:hAnsi="Cambria Math"/>
                      <w:i/>
                      <w:color w:val="000000" w:themeColor="text1"/>
                      <w:sz w:val="21"/>
                      <w:szCs w:val="21"/>
                    </w:rPr>
                  </m:ctrlPr>
                </m:sSubPr>
                <m:e>
                  <m:r>
                    <w:rPr>
                      <w:rFonts w:ascii="Cambria Math" w:hAnsi="Cambria Math"/>
                      <w:color w:val="000000" w:themeColor="text1"/>
                      <w:sz w:val="21"/>
                      <w:szCs w:val="21"/>
                    </w:rPr>
                    <m:t>M</m:t>
                  </m:r>
                </m:e>
                <m:sub>
                  <m:r>
                    <w:rPr>
                      <w:rFonts w:ascii="Cambria Math" w:hAnsi="Cambria Math"/>
                      <w:color w:val="000000" w:themeColor="text1"/>
                      <w:sz w:val="21"/>
                      <w:szCs w:val="21"/>
                    </w:rPr>
                    <m:t>c</m:t>
                  </m:r>
                </m:sub>
              </m:sSub>
              <m:d>
                <m:dPr>
                  <m:ctrlPr>
                    <w:rPr>
                      <w:rFonts w:ascii="Cambria Math" w:hAnsi="Cambria Math"/>
                      <w:i/>
                      <w:color w:val="000000" w:themeColor="text1"/>
                      <w:sz w:val="21"/>
                      <w:szCs w:val="21"/>
                    </w:rPr>
                  </m:ctrlPr>
                </m:dPr>
                <m:e>
                  <m:r>
                    <w:rPr>
                      <w:rFonts w:ascii="Cambria Math" w:hAnsi="Cambria Math"/>
                      <w:color w:val="000000" w:themeColor="text1"/>
                      <w:sz w:val="21"/>
                      <w:szCs w:val="21"/>
                    </w:rPr>
                    <m:t>r</m:t>
                  </m:r>
                </m:e>
              </m:d>
            </m:oMath>
            <w:r w:rsidRPr="005D0313">
              <w:rPr>
                <w:rFonts w:ascii="Times New Roman" w:hAnsi="Times New Roman"/>
                <w:sz w:val="21"/>
                <w:szCs w:val="21"/>
              </w:rPr>
              <w:t xml:space="preserve"> for this </w:t>
            </w:r>
            <w:r w:rsidRPr="005D0313">
              <w:rPr>
                <w:rFonts w:ascii="Times New Roman" w:hAnsi="Times New Roman"/>
                <w:strike/>
                <w:color w:val="FF0000"/>
                <w:sz w:val="21"/>
                <w:szCs w:val="21"/>
              </w:rPr>
              <w:t>field</w:t>
            </w:r>
            <w:r w:rsidRPr="008B78CC">
              <w:rPr>
                <w:rFonts w:ascii="Times New Roman" w:hAnsi="Times New Roman"/>
                <w:color w:val="FF0000"/>
                <w:sz w:val="21"/>
                <w:szCs w:val="21"/>
              </w:rPr>
              <w:t xml:space="preserve"> </w:t>
            </w:r>
            <w:r w:rsidRPr="005D0313">
              <w:rPr>
                <w:rFonts w:ascii="Times New Roman" w:hAnsi="Times New Roman"/>
                <w:color w:val="FF0000"/>
                <w:sz w:val="21"/>
                <w:szCs w:val="21"/>
                <w:u w:val="single"/>
              </w:rPr>
              <w:t>serving cell</w:t>
            </w:r>
            <w:r>
              <w:rPr>
                <w:rFonts w:ascii="Times New Roman" w:hAnsi="Times New Roman"/>
                <w:color w:val="FF0000"/>
                <w:sz w:val="21"/>
                <w:szCs w:val="21"/>
              </w:rPr>
              <w:t xml:space="preserve"> </w:t>
            </w:r>
            <w:r w:rsidRPr="008B78CC">
              <w:rPr>
                <w:rFonts w:ascii="Times New Roman" w:hAnsi="Times New Roman"/>
                <w:sz w:val="21"/>
                <w:szCs w:val="21"/>
              </w:rPr>
              <w:t xml:space="preserve">is determined as </w:t>
            </w:r>
            <w:r w:rsidRPr="008B78CC">
              <w:rPr>
                <w:rFonts w:ascii="Cambria Math" w:hAnsi="Cambria Math" w:cs="Cambria Math"/>
                <w:sz w:val="21"/>
                <w:szCs w:val="21"/>
              </w:rPr>
              <w:t>⌈</w:t>
            </w:r>
            <w:r w:rsidRPr="008B78CC">
              <w:rPr>
                <w:rFonts w:ascii="Times New Roman" w:hAnsi="Times New Roman"/>
                <w:sz w:val="21"/>
                <w:szCs w:val="21"/>
              </w:rPr>
              <w:t>log2(</w:t>
            </w:r>
            <w:r w:rsidRPr="008B78CC">
              <w:rPr>
                <w:rFonts w:ascii="Cambria Math" w:hAnsi="Cambria Math" w:cs="Cambria Math"/>
                <w:sz w:val="21"/>
                <w:szCs w:val="21"/>
              </w:rPr>
              <w:t>𝐼</w:t>
            </w:r>
            <w:r w:rsidRPr="008B78CC">
              <w:rPr>
                <w:rFonts w:ascii="Times New Roman" w:hAnsi="Times New Roman"/>
                <w:sz w:val="21"/>
                <w:szCs w:val="21"/>
              </w:rPr>
              <w:t>)</w:t>
            </w:r>
            <w:r w:rsidRPr="008B78CC">
              <w:rPr>
                <w:rFonts w:ascii="Cambria Math" w:hAnsi="Cambria Math" w:cs="Cambria Math"/>
                <w:sz w:val="21"/>
                <w:szCs w:val="21"/>
              </w:rPr>
              <w:t>⌉</w:t>
            </w:r>
            <w:r w:rsidRPr="008B78CC">
              <w:rPr>
                <w:rFonts w:ascii="Times New Roman" w:hAnsi="Times New Roman"/>
                <w:sz w:val="21"/>
                <w:szCs w:val="21"/>
              </w:rPr>
              <w:t xml:space="preserve"> bits, where </w:t>
            </w:r>
            <w:r w:rsidRPr="008B78CC">
              <w:rPr>
                <w:rFonts w:ascii="Times New Roman" w:hAnsi="Times New Roman"/>
                <w:i/>
                <w:iCs/>
                <w:sz w:val="21"/>
                <w:szCs w:val="21"/>
              </w:rPr>
              <w:t xml:space="preserve">I </w:t>
            </w:r>
            <w:r w:rsidRPr="008B78CC">
              <w:rPr>
                <w:rFonts w:ascii="Times New Roman" w:hAnsi="Times New Roman"/>
                <w:sz w:val="21"/>
                <w:szCs w:val="21"/>
              </w:rPr>
              <w:t xml:space="preserve">is the number of entries in the higher layer parameter </w:t>
            </w:r>
            <w:r w:rsidRPr="00645E1A">
              <w:rPr>
                <w:rFonts w:ascii="Times New Roman" w:hAnsi="Times New Roman"/>
                <w:i/>
                <w:iCs/>
                <w:sz w:val="21"/>
                <w:szCs w:val="21"/>
              </w:rPr>
              <w:t xml:space="preserve">ul-AccessConfigListDCI-1-1 </w:t>
            </w:r>
            <w:r w:rsidRPr="00645E1A">
              <w:rPr>
                <w:rFonts w:ascii="Times New Roman" w:hAnsi="Times New Roman"/>
                <w:sz w:val="21"/>
                <w:szCs w:val="21"/>
              </w:rPr>
              <w:t xml:space="preserve">or in Table 7.3.1.1.1-4A if </w:t>
            </w:r>
            <w:r w:rsidRPr="00645E1A">
              <w:rPr>
                <w:rFonts w:ascii="Times New Roman" w:hAnsi="Times New Roman"/>
                <w:i/>
                <w:iCs/>
                <w:sz w:val="21"/>
                <w:szCs w:val="21"/>
              </w:rPr>
              <w:t xml:space="preserve">channelAccessMode-r16 </w:t>
            </w:r>
            <w:r w:rsidRPr="00645E1A">
              <w:rPr>
                <w:rFonts w:ascii="Times New Roman" w:hAnsi="Times New Roman"/>
                <w:sz w:val="21"/>
                <w:szCs w:val="21"/>
              </w:rPr>
              <w:t>= "</w:t>
            </w:r>
            <w:proofErr w:type="spellStart"/>
            <w:r w:rsidRPr="00645E1A">
              <w:rPr>
                <w:rFonts w:ascii="Times New Roman" w:hAnsi="Times New Roman"/>
                <w:i/>
                <w:iCs/>
                <w:sz w:val="21"/>
                <w:szCs w:val="21"/>
              </w:rPr>
              <w:t>semiStatic</w:t>
            </w:r>
            <w:proofErr w:type="spellEnd"/>
            <w:r w:rsidRPr="00645E1A">
              <w:rPr>
                <w:rFonts w:ascii="Times New Roman" w:hAnsi="Times New Roman"/>
                <w:sz w:val="21"/>
                <w:szCs w:val="21"/>
              </w:rPr>
              <w:t xml:space="preserve">" is provided, for operation in a cell with shared spectrum channel access in frequency range 1, or for operation in frequency range 2-2 if </w:t>
            </w:r>
            <w:r w:rsidRPr="00645E1A">
              <w:rPr>
                <w:rFonts w:ascii="Times New Roman" w:hAnsi="Times New Roman"/>
                <w:i/>
                <w:iCs/>
                <w:sz w:val="21"/>
                <w:szCs w:val="21"/>
              </w:rPr>
              <w:t xml:space="preserve">ChannelAccessMode2-r17 </w:t>
            </w:r>
            <w:r w:rsidRPr="00645E1A">
              <w:rPr>
                <w:rFonts w:ascii="Times New Roman" w:hAnsi="Times New Roman"/>
                <w:sz w:val="21"/>
                <w:szCs w:val="21"/>
              </w:rPr>
              <w:t xml:space="preserve">is provided; otherwise 0 bit. One or more entries from Table 7.3.1.2.2-6 or Table 7.3.1.2.2-6A are configured by the higher layer parameter </w:t>
            </w:r>
            <w:r w:rsidRPr="00645E1A">
              <w:rPr>
                <w:rFonts w:ascii="Times New Roman" w:hAnsi="Times New Roman"/>
                <w:i/>
                <w:iCs/>
                <w:sz w:val="21"/>
                <w:szCs w:val="21"/>
              </w:rPr>
              <w:t>ul-AccessConfigListDCI-1-1.</w:t>
            </w:r>
          </w:p>
          <w:p w14:paraId="0E2289A8" w14:textId="53966B29" w:rsidR="005074F9" w:rsidRDefault="005074F9" w:rsidP="005074F9">
            <w:pPr>
              <w:spacing w:beforeLines="50" w:before="120"/>
              <w:ind w:left="0" w:firstLine="0"/>
              <w:rPr>
                <w:rFonts w:ascii="Times New Roman" w:eastAsiaTheme="minorEastAsia" w:hAnsi="Times New Roman"/>
                <w:sz w:val="21"/>
                <w:szCs w:val="21"/>
                <w:lang w:eastAsia="zh-CN"/>
              </w:rPr>
            </w:pPr>
            <w:r w:rsidRPr="008B78CC">
              <w:rPr>
                <w:rFonts w:ascii="Times New Roman" w:hAnsi="Times New Roman"/>
                <w:color w:val="C00000"/>
                <w:sz w:val="21"/>
                <w:szCs w:val="21"/>
                <w:lang w:eastAsia="zh-CN"/>
              </w:rPr>
              <w:t>-----------------------omitted text-----------------------</w:t>
            </w:r>
          </w:p>
        </w:tc>
      </w:tr>
    </w:tbl>
    <w:p w14:paraId="7C944FC4" w14:textId="77777777" w:rsidR="00437B0C" w:rsidRPr="008B78CC" w:rsidRDefault="00437B0C" w:rsidP="00253410">
      <w:pPr>
        <w:spacing w:beforeLines="50" w:before="120"/>
        <w:ind w:left="0" w:firstLine="0"/>
        <w:rPr>
          <w:rFonts w:ascii="Times New Roman" w:eastAsiaTheme="minorEastAsia" w:hAnsi="Times New Roman"/>
          <w:sz w:val="21"/>
          <w:szCs w:val="21"/>
          <w:lang w:eastAsia="zh-CN"/>
        </w:rPr>
      </w:pPr>
    </w:p>
    <w:p w14:paraId="2E7A8CED" w14:textId="0D949A14" w:rsidR="00C26B05" w:rsidRPr="008B78CC" w:rsidRDefault="00C26B05" w:rsidP="00C26B05">
      <w:pPr>
        <w:spacing w:beforeLines="50" w:before="120"/>
        <w:ind w:left="0" w:firstLine="0"/>
        <w:rPr>
          <w:rFonts w:ascii="Times New Roman" w:eastAsia="宋体" w:hAnsi="Times New Roman"/>
          <w:b/>
          <w:i/>
          <w:color w:val="000000" w:themeColor="text1"/>
          <w:sz w:val="21"/>
          <w:szCs w:val="21"/>
          <w:lang w:eastAsia="zh-CN"/>
        </w:rPr>
      </w:pPr>
      <w:bookmarkStart w:id="11" w:name="_Hlk159170830"/>
      <w:r w:rsidRPr="008B78CC">
        <w:rPr>
          <w:rFonts w:ascii="Times New Roman" w:eastAsia="宋体" w:hAnsi="Times New Roman"/>
          <w:b/>
          <w:i/>
          <w:iCs/>
          <w:sz w:val="21"/>
          <w:szCs w:val="21"/>
          <w:lang w:eastAsia="zh-CN"/>
        </w:rPr>
        <w:t xml:space="preserve">Proposal </w:t>
      </w:r>
      <w:r w:rsidR="00E03E49">
        <w:rPr>
          <w:rFonts w:ascii="Times New Roman" w:eastAsia="宋体" w:hAnsi="Times New Roman"/>
          <w:b/>
          <w:i/>
          <w:iCs/>
          <w:sz w:val="21"/>
          <w:szCs w:val="21"/>
          <w:lang w:eastAsia="zh-CN"/>
        </w:rPr>
        <w:t>2</w:t>
      </w:r>
      <w:r w:rsidRPr="008B78CC">
        <w:rPr>
          <w:rFonts w:ascii="Times New Roman" w:eastAsia="宋体" w:hAnsi="Times New Roman"/>
          <w:b/>
          <w:i/>
          <w:iCs/>
          <w:sz w:val="21"/>
          <w:szCs w:val="21"/>
          <w:lang w:eastAsia="zh-CN"/>
        </w:rPr>
        <w:t>: Adopt Text proposal#1 to achieve a unified solution on determining bit width for type 1A fields</w:t>
      </w:r>
      <w:r w:rsidRPr="008B78CC">
        <w:rPr>
          <w:rFonts w:ascii="Times New Roman" w:eastAsia="宋体" w:hAnsi="Times New Roman"/>
          <w:b/>
          <w:i/>
          <w:color w:val="000000" w:themeColor="text1"/>
          <w:sz w:val="21"/>
          <w:szCs w:val="21"/>
          <w:lang w:eastAsia="zh-CN"/>
        </w:rPr>
        <w:t>.</w:t>
      </w:r>
    </w:p>
    <w:bookmarkEnd w:id="11"/>
    <w:p w14:paraId="1CD048D8" w14:textId="21E91684" w:rsidR="00253410" w:rsidRDefault="00253410" w:rsidP="009409A4">
      <w:pPr>
        <w:ind w:left="0" w:firstLine="0"/>
        <w:rPr>
          <w:rFonts w:eastAsiaTheme="minorEastAsia"/>
          <w:lang w:eastAsia="zh-CN"/>
        </w:rPr>
      </w:pPr>
    </w:p>
    <w:p w14:paraId="6AD33B72" w14:textId="300A6C26" w:rsidR="00C26B05" w:rsidRPr="0028001E" w:rsidRDefault="00C26B05" w:rsidP="00C26B05">
      <w:pPr>
        <w:pStyle w:val="3"/>
        <w:numPr>
          <w:ilvl w:val="0"/>
          <w:numId w:val="0"/>
        </w:numPr>
        <w:ind w:left="720" w:hanging="720"/>
        <w:rPr>
          <w:rFonts w:eastAsiaTheme="minorEastAsia"/>
          <w:bCs w:val="0"/>
          <w:sz w:val="24"/>
          <w:lang w:eastAsia="zh-CN"/>
        </w:rPr>
      </w:pPr>
      <w:r w:rsidRPr="0028001E">
        <w:rPr>
          <w:rFonts w:eastAsiaTheme="minorEastAsia"/>
          <w:bCs w:val="0"/>
          <w:sz w:val="24"/>
          <w:lang w:eastAsia="zh-CN"/>
        </w:rPr>
        <w:t>2.1.2 Clarification on CSI request field</w:t>
      </w:r>
    </w:p>
    <w:p w14:paraId="449C6F1D" w14:textId="6AC02602" w:rsidR="00C26B05" w:rsidRPr="008B78CC" w:rsidRDefault="00C26B05" w:rsidP="00C26B05">
      <w:pPr>
        <w:spacing w:beforeLines="50" w:before="120"/>
        <w:rPr>
          <w:rFonts w:ascii="Times New Roman" w:hAnsi="Times New Roman"/>
          <w:sz w:val="21"/>
          <w:szCs w:val="21"/>
          <w:lang w:eastAsia="zh-CN"/>
        </w:rPr>
      </w:pPr>
      <w:r w:rsidRPr="008B78CC">
        <w:rPr>
          <w:rFonts w:ascii="Times New Roman" w:hAnsi="Times New Roman"/>
          <w:sz w:val="21"/>
          <w:szCs w:val="21"/>
          <w:lang w:eastAsia="zh-CN"/>
        </w:rPr>
        <w:t>CSI request field is Type-1C field. It is captured in TS38.212 as below</w:t>
      </w:r>
      <w:r w:rsidR="00E44127">
        <w:rPr>
          <w:rFonts w:ascii="Times New Roman" w:hAnsi="Times New Roman"/>
          <w:sz w:val="21"/>
          <w:szCs w:val="21"/>
          <w:lang w:eastAsia="zh-CN"/>
        </w:rPr>
        <w:t xml:space="preserve"> </w:t>
      </w:r>
      <w:r w:rsidR="00E44127">
        <w:rPr>
          <w:rFonts w:ascii="Times New Roman" w:hAnsi="Times New Roman"/>
          <w:sz w:val="21"/>
          <w:szCs w:val="21"/>
          <w:lang w:eastAsia="zh-CN"/>
        </w:rPr>
        <w:fldChar w:fldCharType="begin"/>
      </w:r>
      <w:r w:rsidR="00E44127">
        <w:rPr>
          <w:rFonts w:ascii="Times New Roman" w:hAnsi="Times New Roman"/>
          <w:sz w:val="21"/>
          <w:szCs w:val="21"/>
          <w:lang w:eastAsia="zh-CN"/>
        </w:rPr>
        <w:instrText xml:space="preserve"> REF _Ref159171217 \r \h </w:instrText>
      </w:r>
      <w:r w:rsidR="00E44127">
        <w:rPr>
          <w:rFonts w:ascii="Times New Roman" w:hAnsi="Times New Roman"/>
          <w:sz w:val="21"/>
          <w:szCs w:val="21"/>
          <w:lang w:eastAsia="zh-CN"/>
        </w:rPr>
      </w:r>
      <w:r w:rsidR="00E44127">
        <w:rPr>
          <w:rFonts w:ascii="Times New Roman" w:hAnsi="Times New Roman"/>
          <w:sz w:val="21"/>
          <w:szCs w:val="21"/>
          <w:lang w:eastAsia="zh-CN"/>
        </w:rPr>
        <w:fldChar w:fldCharType="separate"/>
      </w:r>
      <w:r w:rsidR="00356BFE">
        <w:rPr>
          <w:rFonts w:ascii="Times New Roman" w:hAnsi="Times New Roman"/>
          <w:sz w:val="21"/>
          <w:szCs w:val="21"/>
          <w:lang w:eastAsia="zh-CN"/>
        </w:rPr>
        <w:t>[3]</w:t>
      </w:r>
      <w:r w:rsidR="00E44127">
        <w:rPr>
          <w:rFonts w:ascii="Times New Roman" w:hAnsi="Times New Roman"/>
          <w:sz w:val="21"/>
          <w:szCs w:val="21"/>
          <w:lang w:eastAsia="zh-CN"/>
        </w:rPr>
        <w:fldChar w:fldCharType="end"/>
      </w:r>
      <w:r w:rsidRPr="008B78CC">
        <w:rPr>
          <w:rFonts w:ascii="Times New Roman" w:hAnsi="Times New Roman"/>
          <w:sz w:val="21"/>
          <w:szCs w:val="21"/>
          <w:lang w:eastAsia="zh-CN"/>
        </w:rPr>
        <w:t>:</w:t>
      </w:r>
      <w:r w:rsidR="009D5559">
        <w:rPr>
          <w:rFonts w:ascii="Times New Roman" w:hAnsi="Times New Roman"/>
          <w:sz w:val="21"/>
          <w:szCs w:val="21"/>
          <w:lang w:eastAsia="zh-CN"/>
        </w:rPr>
        <w:t xml:space="preserve"> </w:t>
      </w:r>
    </w:p>
    <w:tbl>
      <w:tblPr>
        <w:tblStyle w:val="af1"/>
        <w:tblW w:w="0" w:type="auto"/>
        <w:tblLook w:val="04A0" w:firstRow="1" w:lastRow="0" w:firstColumn="1" w:lastColumn="0" w:noHBand="0" w:noVBand="1"/>
      </w:tblPr>
      <w:tblGrid>
        <w:gridCol w:w="9631"/>
      </w:tblGrid>
      <w:tr w:rsidR="00C26B05" w:rsidRPr="008B78CC" w14:paraId="29929C4F" w14:textId="77777777" w:rsidTr="00AE37DA">
        <w:tc>
          <w:tcPr>
            <w:tcW w:w="9631" w:type="dxa"/>
          </w:tcPr>
          <w:p w14:paraId="405F7830" w14:textId="77777777" w:rsidR="00C26B05" w:rsidRPr="008B78CC" w:rsidRDefault="00C26B05" w:rsidP="00C26B05">
            <w:pPr>
              <w:spacing w:beforeLines="50" w:before="120"/>
              <w:ind w:left="0" w:firstLine="0"/>
              <w:rPr>
                <w:rFonts w:ascii="Times New Roman" w:hAnsi="Times New Roman"/>
                <w:sz w:val="21"/>
                <w:szCs w:val="21"/>
                <w:lang w:eastAsia="zh-CN"/>
              </w:rPr>
            </w:pPr>
            <w:r w:rsidRPr="008B78CC">
              <w:rPr>
                <w:rFonts w:ascii="Times New Roman" w:eastAsia="宋体" w:hAnsi="Times New Roman"/>
                <w:sz w:val="21"/>
                <w:szCs w:val="21"/>
                <w:lang w:eastAsia="zh-CN"/>
              </w:rPr>
              <w:t>CSI request</w:t>
            </w:r>
            <w:r w:rsidRPr="008B78CC">
              <w:rPr>
                <w:rFonts w:ascii="Times New Roman" w:eastAsia="宋体" w:hAnsi="Times New Roman"/>
                <w:sz w:val="21"/>
                <w:szCs w:val="21"/>
              </w:rPr>
              <w:t xml:space="preserve"> – </w:t>
            </w:r>
            <w:bookmarkStart w:id="12" w:name="_Hlk141110275"/>
            <w:r w:rsidRPr="008B78CC">
              <w:rPr>
                <w:rFonts w:ascii="Times New Roman" w:eastAsia="宋体" w:hAnsi="Times New Roman"/>
                <w:sz w:val="21"/>
                <w:szCs w:val="21"/>
                <w:lang w:eastAsia="zh-CN"/>
              </w:rPr>
              <w:t>0, 1, 2, 3, 4, 5, or 6</w:t>
            </w:r>
            <w:r w:rsidRPr="008B78CC">
              <w:rPr>
                <w:rFonts w:ascii="Times New Roman" w:eastAsia="宋体" w:hAnsi="Times New Roman"/>
                <w:sz w:val="21"/>
                <w:szCs w:val="21"/>
              </w:rPr>
              <w:t xml:space="preserve"> bits</w:t>
            </w:r>
            <w:r w:rsidRPr="008B78CC">
              <w:rPr>
                <w:rFonts w:ascii="Times New Roman" w:eastAsia="宋体" w:hAnsi="Times New Roman"/>
                <w:sz w:val="21"/>
                <w:szCs w:val="21"/>
                <w:lang w:eastAsia="zh-CN"/>
              </w:rPr>
              <w:t xml:space="preserve"> determined by higher layer parameter </w:t>
            </w:r>
            <w:bookmarkStart w:id="13" w:name="_Hlk141108543"/>
            <w:r w:rsidRPr="008B78CC">
              <w:rPr>
                <w:rFonts w:ascii="Times New Roman" w:eastAsia="宋体" w:hAnsi="Times New Roman"/>
                <w:i/>
                <w:sz w:val="21"/>
                <w:szCs w:val="21"/>
                <w:lang w:eastAsia="zh-CN"/>
              </w:rPr>
              <w:t>reportTriggerSize</w:t>
            </w:r>
            <w:bookmarkEnd w:id="13"/>
            <w:r w:rsidRPr="008B78CC">
              <w:rPr>
                <w:rFonts w:ascii="Times New Roman" w:eastAsia="宋体" w:hAnsi="Times New Roman"/>
                <w:sz w:val="21"/>
                <w:szCs w:val="21"/>
                <w:lang w:eastAsia="zh-CN"/>
              </w:rPr>
              <w:t xml:space="preserve">. </w:t>
            </w:r>
            <w:bookmarkEnd w:id="12"/>
            <w:r w:rsidRPr="008B78CC">
              <w:rPr>
                <w:rFonts w:ascii="Times New Roman" w:eastAsia="宋体" w:hAnsi="Times New Roman"/>
                <w:sz w:val="21"/>
                <w:szCs w:val="21"/>
                <w:lang w:eastAsia="zh-CN"/>
              </w:rPr>
              <w:t>This field is applied to the cell with the smallest serving cell index among the scheduled cells indicated by Scheduled cells indicator field or Frequency domain resource assignment field.</w:t>
            </w:r>
          </w:p>
        </w:tc>
      </w:tr>
    </w:tbl>
    <w:p w14:paraId="7883587D" w14:textId="200E96E9" w:rsidR="00C26B05" w:rsidRPr="008B78CC" w:rsidRDefault="00C26B05" w:rsidP="00C26B05">
      <w:pPr>
        <w:spacing w:beforeLines="50" w:before="120"/>
        <w:ind w:left="0" w:firstLine="0"/>
        <w:rPr>
          <w:rFonts w:ascii="Times New Roman" w:eastAsia="宋体" w:hAnsi="Times New Roman"/>
          <w:sz w:val="21"/>
          <w:szCs w:val="21"/>
          <w:lang w:eastAsia="zh-CN"/>
        </w:rPr>
      </w:pPr>
      <w:r w:rsidRPr="008B78CC">
        <w:rPr>
          <w:rFonts w:ascii="Times New Roman" w:hAnsi="Times New Roman"/>
          <w:sz w:val="21"/>
          <w:szCs w:val="21"/>
          <w:lang w:eastAsia="zh-CN"/>
        </w:rPr>
        <w:t xml:space="preserve">Based on the aforementioned definition, the size of CSI request field is determined by higher layer parameter </w:t>
      </w:r>
      <w:r w:rsidRPr="008B78CC">
        <w:rPr>
          <w:rFonts w:ascii="Times New Roman" w:eastAsia="宋体" w:hAnsi="Times New Roman"/>
          <w:i/>
          <w:sz w:val="21"/>
          <w:szCs w:val="21"/>
          <w:lang w:eastAsia="zh-CN"/>
        </w:rPr>
        <w:t>reportTriggerSize</w:t>
      </w:r>
      <w:r w:rsidRPr="008B78CC">
        <w:rPr>
          <w:rFonts w:ascii="Times New Roman" w:eastAsia="宋体" w:hAnsi="Times New Roman"/>
          <w:sz w:val="21"/>
          <w:szCs w:val="21"/>
          <w:lang w:eastAsia="zh-CN"/>
        </w:rPr>
        <w:t xml:space="preserve">. </w:t>
      </w:r>
      <w:r w:rsidR="00C01A23">
        <w:rPr>
          <w:rFonts w:ascii="Times New Roman" w:eastAsia="宋体" w:hAnsi="Times New Roman"/>
          <w:sz w:val="21"/>
          <w:szCs w:val="21"/>
          <w:lang w:eastAsia="zh-CN"/>
        </w:rPr>
        <w:t xml:space="preserve">Per our understanding, RAN1 doesn’t introduce any new higher layer parameter to configure the bit length of CSI request information fields, according to the latest RRC signalling list. </w:t>
      </w:r>
      <w:r w:rsidR="00C01A23">
        <w:rPr>
          <w:rFonts w:ascii="Times New Roman" w:eastAsia="宋体" w:hAnsi="Times New Roman"/>
          <w:sz w:val="21"/>
          <w:szCs w:val="21"/>
          <w:lang w:eastAsia="zh-CN"/>
        </w:rPr>
        <w:fldChar w:fldCharType="begin"/>
      </w:r>
      <w:r w:rsidR="00C01A23">
        <w:rPr>
          <w:rFonts w:ascii="Times New Roman" w:eastAsia="宋体" w:hAnsi="Times New Roman"/>
          <w:sz w:val="21"/>
          <w:szCs w:val="21"/>
          <w:lang w:eastAsia="zh-CN"/>
        </w:rPr>
        <w:instrText xml:space="preserve"> REF _Ref149578323 \r \h </w:instrText>
      </w:r>
      <w:r w:rsidR="00C01A23">
        <w:rPr>
          <w:rFonts w:ascii="Times New Roman" w:eastAsia="宋体" w:hAnsi="Times New Roman"/>
          <w:sz w:val="21"/>
          <w:szCs w:val="21"/>
          <w:lang w:eastAsia="zh-CN"/>
        </w:rPr>
      </w:r>
      <w:r w:rsidR="00C01A23">
        <w:rPr>
          <w:rFonts w:ascii="Times New Roman" w:eastAsia="宋体" w:hAnsi="Times New Roman"/>
          <w:sz w:val="21"/>
          <w:szCs w:val="21"/>
          <w:lang w:eastAsia="zh-CN"/>
        </w:rPr>
        <w:fldChar w:fldCharType="separate"/>
      </w:r>
      <w:r w:rsidR="00356BFE">
        <w:rPr>
          <w:rFonts w:ascii="Times New Roman" w:eastAsia="宋体" w:hAnsi="Times New Roman"/>
          <w:sz w:val="21"/>
          <w:szCs w:val="21"/>
          <w:lang w:eastAsia="zh-CN"/>
        </w:rPr>
        <w:t>[2]</w:t>
      </w:r>
      <w:r w:rsidR="00C01A23">
        <w:rPr>
          <w:rFonts w:ascii="Times New Roman" w:eastAsia="宋体" w:hAnsi="Times New Roman"/>
          <w:sz w:val="21"/>
          <w:szCs w:val="21"/>
          <w:lang w:eastAsia="zh-CN"/>
        </w:rPr>
        <w:fldChar w:fldCharType="end"/>
      </w:r>
      <w:r w:rsidR="00C01A23">
        <w:rPr>
          <w:rFonts w:ascii="Times New Roman" w:eastAsia="宋体" w:hAnsi="Times New Roman"/>
          <w:sz w:val="21"/>
          <w:szCs w:val="21"/>
          <w:lang w:eastAsia="zh-CN"/>
        </w:rPr>
        <w:t xml:space="preserve"> Therefore</w:t>
      </w:r>
      <w:r w:rsidRPr="008B78CC">
        <w:rPr>
          <w:rFonts w:ascii="Times New Roman" w:eastAsia="宋体" w:hAnsi="Times New Roman"/>
          <w:sz w:val="21"/>
          <w:szCs w:val="21"/>
          <w:lang w:eastAsia="zh-CN"/>
        </w:rPr>
        <w:t xml:space="preserve">, the </w:t>
      </w:r>
      <w:proofErr w:type="spellStart"/>
      <w:r w:rsidRPr="008B78CC">
        <w:rPr>
          <w:rFonts w:ascii="Times New Roman" w:eastAsia="宋体" w:hAnsi="Times New Roman"/>
          <w:i/>
          <w:sz w:val="21"/>
          <w:szCs w:val="21"/>
          <w:lang w:eastAsia="zh-CN"/>
        </w:rPr>
        <w:t>reportTriggerSize</w:t>
      </w:r>
      <w:proofErr w:type="spellEnd"/>
      <w:r w:rsidRPr="008B78CC">
        <w:rPr>
          <w:rFonts w:ascii="Times New Roman" w:eastAsia="宋体" w:hAnsi="Times New Roman"/>
          <w:sz w:val="21"/>
          <w:szCs w:val="21"/>
          <w:lang w:eastAsia="zh-CN"/>
        </w:rPr>
        <w:t xml:space="preserve"> is configured per DCI format</w:t>
      </w:r>
      <w:r w:rsidR="00C01A23">
        <w:rPr>
          <w:rFonts w:ascii="Times New Roman" w:eastAsia="宋体" w:hAnsi="Times New Roman"/>
          <w:sz w:val="21"/>
          <w:szCs w:val="21"/>
          <w:lang w:eastAsia="zh-CN"/>
        </w:rPr>
        <w:t xml:space="preserve"> as the legacy mechanism</w:t>
      </w:r>
      <w:r w:rsidRPr="008B78CC">
        <w:rPr>
          <w:rFonts w:ascii="Times New Roman" w:eastAsia="宋体" w:hAnsi="Times New Roman"/>
          <w:sz w:val="21"/>
          <w:szCs w:val="21"/>
          <w:lang w:eastAsia="zh-CN"/>
        </w:rPr>
        <w:t xml:space="preserve">, i.e. </w:t>
      </w:r>
      <w:r w:rsidR="00C01A23">
        <w:rPr>
          <w:rFonts w:ascii="Times New Roman" w:eastAsia="宋体" w:hAnsi="Times New Roman"/>
          <w:sz w:val="21"/>
          <w:szCs w:val="21"/>
          <w:lang w:eastAsia="zh-CN"/>
        </w:rPr>
        <w:t xml:space="preserve">per </w:t>
      </w:r>
      <w:r w:rsidRPr="008B78CC">
        <w:rPr>
          <w:rFonts w:ascii="Times New Roman" w:eastAsia="宋体" w:hAnsi="Times New Roman"/>
          <w:sz w:val="21"/>
          <w:szCs w:val="21"/>
          <w:lang w:eastAsia="zh-CN"/>
        </w:rPr>
        <w:t xml:space="preserve">DCI format 0_1 or </w:t>
      </w:r>
      <w:r w:rsidR="00C01A23">
        <w:rPr>
          <w:rFonts w:ascii="Times New Roman" w:eastAsia="宋体" w:hAnsi="Times New Roman"/>
          <w:sz w:val="21"/>
          <w:szCs w:val="21"/>
          <w:lang w:eastAsia="zh-CN"/>
        </w:rPr>
        <w:t xml:space="preserve">per </w:t>
      </w:r>
      <w:r w:rsidRPr="008B78CC">
        <w:rPr>
          <w:rFonts w:ascii="Times New Roman" w:eastAsia="宋体" w:hAnsi="Times New Roman"/>
          <w:sz w:val="21"/>
          <w:szCs w:val="21"/>
          <w:lang w:eastAsia="zh-CN"/>
        </w:rPr>
        <w:t xml:space="preserve">DCI </w:t>
      </w:r>
      <w:r w:rsidRPr="008B78CC">
        <w:rPr>
          <w:rFonts w:ascii="Times New Roman" w:eastAsia="宋体" w:hAnsi="Times New Roman"/>
          <w:sz w:val="21"/>
          <w:szCs w:val="21"/>
          <w:lang w:eastAsia="zh-CN"/>
        </w:rPr>
        <w:lastRenderedPageBreak/>
        <w:t xml:space="preserve">format 0_2. It is unclear which </w:t>
      </w:r>
      <w:r w:rsidRPr="008B78CC">
        <w:rPr>
          <w:rFonts w:ascii="Times New Roman" w:eastAsia="宋体" w:hAnsi="Times New Roman"/>
          <w:i/>
          <w:sz w:val="21"/>
          <w:szCs w:val="21"/>
          <w:lang w:eastAsia="zh-CN"/>
        </w:rPr>
        <w:t>reportTriggerSize</w:t>
      </w:r>
      <w:r w:rsidRPr="008B78CC">
        <w:rPr>
          <w:rFonts w:ascii="Times New Roman" w:eastAsia="宋体" w:hAnsi="Times New Roman"/>
          <w:sz w:val="21"/>
          <w:szCs w:val="21"/>
          <w:lang w:eastAsia="zh-CN"/>
        </w:rPr>
        <w:t xml:space="preserve"> should be used to determine the bit width of CSI request field in DCI format 0_3. To fix that problem, </w:t>
      </w:r>
      <w:bookmarkStart w:id="14" w:name="_Hlk159170359"/>
      <w:bookmarkStart w:id="15" w:name="_Hlk142572084"/>
      <w:r w:rsidRPr="008B78CC">
        <w:rPr>
          <w:rFonts w:ascii="Times New Roman" w:eastAsia="宋体" w:hAnsi="Times New Roman"/>
          <w:sz w:val="21"/>
          <w:szCs w:val="21"/>
          <w:lang w:eastAsia="zh-CN"/>
        </w:rPr>
        <w:t>the following potential solutions can be considered</w:t>
      </w:r>
      <w:bookmarkEnd w:id="14"/>
      <w:r w:rsidRPr="008B78CC">
        <w:rPr>
          <w:rFonts w:ascii="Times New Roman" w:eastAsia="宋体" w:hAnsi="Times New Roman"/>
          <w:sz w:val="21"/>
          <w:szCs w:val="21"/>
          <w:lang w:eastAsia="zh-CN"/>
        </w:rPr>
        <w:t>:</w:t>
      </w:r>
    </w:p>
    <w:bookmarkEnd w:id="15"/>
    <w:p w14:paraId="61E6B2C9" w14:textId="114B0804" w:rsidR="00C26B05" w:rsidRPr="008B78CC" w:rsidRDefault="00C26B05" w:rsidP="00C26B05">
      <w:pPr>
        <w:pStyle w:val="aff0"/>
        <w:numPr>
          <w:ilvl w:val="0"/>
          <w:numId w:val="20"/>
        </w:numPr>
        <w:spacing w:beforeLines="50" w:before="120"/>
        <w:ind w:leftChars="0"/>
        <w:rPr>
          <w:rFonts w:ascii="Times New Roman" w:eastAsia="宋体" w:hAnsi="Times New Roman"/>
          <w:sz w:val="21"/>
          <w:szCs w:val="21"/>
          <w:lang w:eastAsia="zh-CN"/>
        </w:rPr>
      </w:pPr>
      <w:r w:rsidRPr="008B78CC">
        <w:rPr>
          <w:rFonts w:ascii="Times New Roman" w:eastAsia="宋体" w:hAnsi="Times New Roman"/>
          <w:sz w:val="21"/>
          <w:szCs w:val="21"/>
          <w:lang w:eastAsia="zh-CN"/>
        </w:rPr>
        <w:t xml:space="preserve">Option 1: Similar to Type-1A field, the size of CSI request is determined as maximum field size of active BWPs among the cells within the set of cells. To be specific, the size of CSI request is equal to: </w:t>
      </w:r>
      <m:oMath>
        <m:func>
          <m:funcPr>
            <m:ctrlPr>
              <w:rPr>
                <w:rFonts w:ascii="Cambria Math" w:eastAsia="宋体" w:hAnsi="Cambria Math"/>
                <w:sz w:val="21"/>
                <w:szCs w:val="21"/>
                <w:lang w:eastAsia="zh-CN"/>
              </w:rPr>
            </m:ctrlPr>
          </m:funcPr>
          <m:fName>
            <m:limLow>
              <m:limLowPr>
                <m:ctrlPr>
                  <w:rPr>
                    <w:rFonts w:ascii="Cambria Math" w:eastAsia="宋体" w:hAnsi="Cambria Math"/>
                    <w:sz w:val="21"/>
                    <w:szCs w:val="21"/>
                    <w:lang w:eastAsia="zh-CN"/>
                  </w:rPr>
                </m:ctrlPr>
              </m:limLowPr>
              <m:e>
                <m:r>
                  <m:rPr>
                    <m:sty m:val="p"/>
                  </m:rPr>
                  <w:rPr>
                    <w:rFonts w:ascii="Cambria Math" w:eastAsia="宋体" w:hAnsi="Cambria Math"/>
                    <w:sz w:val="21"/>
                    <w:szCs w:val="21"/>
                  </w:rPr>
                  <m:t>max</m:t>
                </m:r>
              </m:e>
              <m:lim>
                <m:r>
                  <w:rPr>
                    <w:rFonts w:ascii="Cambria Math" w:eastAsia="宋体" w:hAnsi="Cambria Math"/>
                    <w:sz w:val="21"/>
                    <w:szCs w:val="21"/>
                    <w:lang w:eastAsia="zh-CN"/>
                  </w:rPr>
                  <m:t>r∈{1,2,…,</m:t>
                </m:r>
                <m:sSubSup>
                  <m:sSubSupPr>
                    <m:ctrlPr>
                      <w:rPr>
                        <w:rFonts w:ascii="Cambria Math" w:eastAsia="宋体" w:hAnsi="Cambria Math"/>
                        <w:sz w:val="21"/>
                        <w:szCs w:val="21"/>
                        <w:lang w:eastAsia="zh-CN"/>
                      </w:rPr>
                    </m:ctrlPr>
                  </m:sSubSupPr>
                  <m:e>
                    <m:r>
                      <w:rPr>
                        <w:rFonts w:ascii="Cambria Math" w:eastAsia="宋体" w:hAnsi="Cambria Math"/>
                        <w:sz w:val="21"/>
                        <w:szCs w:val="21"/>
                        <w:lang w:eastAsia="zh-CN"/>
                      </w:rPr>
                      <m:t>N</m:t>
                    </m:r>
                  </m:e>
                  <m:sub>
                    <m:r>
                      <m:rPr>
                        <m:sty m:val="p"/>
                      </m:rPr>
                      <w:rPr>
                        <w:rFonts w:ascii="Cambria Math" w:eastAsia="宋体" w:hAnsi="Cambria Math"/>
                        <w:sz w:val="21"/>
                        <w:szCs w:val="21"/>
                        <w:lang w:eastAsia="zh-CN"/>
                      </w:rPr>
                      <m:t>cell</m:t>
                    </m:r>
                  </m:sub>
                  <m:sup>
                    <m:r>
                      <m:rPr>
                        <m:sty m:val="p"/>
                      </m:rPr>
                      <w:rPr>
                        <w:rFonts w:ascii="Cambria Math" w:eastAsia="宋体" w:hAnsi="Cambria Math"/>
                        <w:sz w:val="21"/>
                        <w:szCs w:val="21"/>
                        <w:lang w:eastAsia="zh-CN"/>
                      </w:rPr>
                      <m:t>UL,2</m:t>
                    </m:r>
                  </m:sup>
                </m:sSubSup>
                <m:r>
                  <w:rPr>
                    <w:rFonts w:ascii="Cambria Math" w:eastAsia="宋体" w:hAnsi="Cambria Math"/>
                    <w:sz w:val="21"/>
                    <w:szCs w:val="21"/>
                    <w:lang w:eastAsia="zh-CN"/>
                  </w:rPr>
                  <m:t>}</m:t>
                </m:r>
              </m:lim>
            </m:limLow>
          </m:fName>
          <m:e>
            <m:sSub>
              <m:sSubPr>
                <m:ctrlPr>
                  <w:rPr>
                    <w:rFonts w:ascii="Cambria Math" w:eastAsia="宋体" w:hAnsi="Cambria Math"/>
                    <w:i/>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R</m:t>
                </m:r>
              </m:sub>
            </m:sSub>
            <m:r>
              <w:rPr>
                <w:rFonts w:ascii="Cambria Math" w:eastAsia="宋体" w:hAnsi="Cambria Math"/>
                <w:sz w:val="21"/>
                <w:szCs w:val="21"/>
                <w:lang w:eastAsia="zh-CN"/>
              </w:rPr>
              <m:t>(r)</m:t>
            </m:r>
          </m:e>
        </m:func>
      </m:oMath>
      <w:r w:rsidRPr="008B78CC">
        <w:rPr>
          <w:rFonts w:ascii="Times New Roman" w:eastAsia="宋体" w:hAnsi="Times New Roman"/>
          <w:sz w:val="21"/>
          <w:szCs w:val="21"/>
          <w:lang w:eastAsia="zh-CN"/>
        </w:rPr>
        <w:t xml:space="preserve"> bits, where </w:t>
      </w:r>
      <m:oMath>
        <m:sSubSup>
          <m:sSubSupPr>
            <m:ctrlPr>
              <w:rPr>
                <w:rFonts w:ascii="Cambria Math" w:eastAsia="宋体" w:hAnsi="Cambria Math"/>
                <w:sz w:val="21"/>
                <w:szCs w:val="21"/>
                <w:lang w:eastAsia="zh-CN"/>
              </w:rPr>
            </m:ctrlPr>
          </m:sSubSupPr>
          <m:e>
            <m:r>
              <w:rPr>
                <w:rFonts w:ascii="Cambria Math" w:eastAsia="宋体" w:hAnsi="Cambria Math"/>
                <w:sz w:val="21"/>
                <w:szCs w:val="21"/>
                <w:lang w:eastAsia="zh-CN"/>
              </w:rPr>
              <m:t>N</m:t>
            </m:r>
          </m:e>
          <m:sub>
            <m:r>
              <m:rPr>
                <m:sty m:val="p"/>
              </m:rPr>
              <w:rPr>
                <w:rFonts w:ascii="Cambria Math" w:eastAsia="宋体" w:hAnsi="Cambria Math"/>
                <w:sz w:val="21"/>
                <w:szCs w:val="21"/>
                <w:lang w:eastAsia="zh-CN"/>
              </w:rPr>
              <m:t>cell</m:t>
            </m:r>
          </m:sub>
          <m:sup>
            <m:r>
              <m:rPr>
                <m:sty m:val="p"/>
              </m:rPr>
              <w:rPr>
                <w:rFonts w:ascii="Cambria Math" w:eastAsia="宋体" w:hAnsi="Cambria Math"/>
                <w:sz w:val="21"/>
                <w:szCs w:val="21"/>
                <w:lang w:eastAsia="zh-CN"/>
              </w:rPr>
              <m:t>UL,2</m:t>
            </m:r>
          </m:sup>
        </m:sSubSup>
        <m:r>
          <w:rPr>
            <w:rFonts w:ascii="Cambria Math" w:eastAsia="宋体" w:hAnsi="Cambria Math"/>
            <w:sz w:val="21"/>
            <w:szCs w:val="21"/>
            <w:lang w:eastAsia="zh-CN"/>
          </w:rPr>
          <m:t xml:space="preserve"> </m:t>
        </m:r>
      </m:oMath>
      <w:r w:rsidRPr="008B78CC">
        <w:rPr>
          <w:rFonts w:ascii="Times New Roman" w:eastAsia="宋体" w:hAnsi="Times New Roman"/>
          <w:sz w:val="21"/>
          <w:szCs w:val="21"/>
          <w:lang w:eastAsia="zh-CN"/>
        </w:rPr>
        <w:t xml:space="preserve">is the number of cells configured by higher layer parameter </w:t>
      </w:r>
      <w:r w:rsidRPr="008B78CC">
        <w:rPr>
          <w:rFonts w:ascii="Times New Roman" w:eastAsia="宋体" w:hAnsi="Times New Roman"/>
          <w:i/>
          <w:sz w:val="21"/>
          <w:szCs w:val="21"/>
          <w:lang w:eastAsia="zh-CN"/>
        </w:rPr>
        <w:t>ScheduledCell-ListDCI-0-3</w:t>
      </w:r>
      <w:r w:rsidRPr="008B78CC">
        <w:rPr>
          <w:rFonts w:ascii="Times New Roman" w:eastAsia="宋体" w:hAnsi="Times New Roman"/>
          <w:sz w:val="21"/>
          <w:szCs w:val="21"/>
          <w:lang w:eastAsia="zh-CN"/>
        </w:rPr>
        <w:t xml:space="preserve"> in the scheduled cell set,  </w:t>
      </w:r>
      <m:oMath>
        <m:r>
          <w:rPr>
            <w:rFonts w:ascii="Cambria Math" w:eastAsia="宋体" w:hAnsi="Cambria Math"/>
            <w:sz w:val="21"/>
            <w:szCs w:val="21"/>
            <w:lang w:eastAsia="zh-CN"/>
          </w:rPr>
          <m:t>r</m:t>
        </m:r>
      </m:oMath>
      <w:r w:rsidRPr="008B78CC">
        <w:rPr>
          <w:rFonts w:ascii="Times New Roman" w:eastAsia="宋体" w:hAnsi="Times New Roman"/>
          <w:sz w:val="21"/>
          <w:szCs w:val="21"/>
          <w:lang w:eastAsia="zh-CN"/>
        </w:rPr>
        <w:t xml:space="preserve"> is mapped to the cells according to an ascending order of a serving cell index with corresponding to the cell with the smallest serving cell index, and </w:t>
      </w:r>
      <m:oMath>
        <m:sSub>
          <m:sSubPr>
            <m:ctrlPr>
              <w:rPr>
                <w:rFonts w:ascii="Cambria Math" w:eastAsia="宋体" w:hAnsi="Cambria Math"/>
                <w:i/>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R</m:t>
            </m:r>
          </m:sub>
        </m:sSub>
        <m:r>
          <w:rPr>
            <w:rFonts w:ascii="Cambria Math" w:eastAsia="宋体" w:hAnsi="Cambria Math"/>
            <w:sz w:val="21"/>
            <w:szCs w:val="21"/>
            <w:lang w:eastAsia="zh-CN"/>
          </w:rPr>
          <m:t>(r)</m:t>
        </m:r>
      </m:oMath>
      <w:r w:rsidRPr="008B78CC">
        <w:rPr>
          <w:rFonts w:ascii="Times New Roman" w:eastAsia="宋体" w:hAnsi="Times New Roman"/>
          <w:sz w:val="21"/>
          <w:szCs w:val="21"/>
          <w:lang w:eastAsia="zh-CN"/>
        </w:rPr>
        <w:t xml:space="preserve">  is </w:t>
      </w:r>
      <w:r w:rsidRPr="008B78CC">
        <w:rPr>
          <w:rFonts w:ascii="Times New Roman" w:hAnsi="Times New Roman"/>
          <w:sz w:val="21"/>
          <w:szCs w:val="21"/>
        </w:rPr>
        <w:t xml:space="preserve">0, 1, 2, 3, 4, 5, or 6 bits determined by higher layer parameter </w:t>
      </w:r>
      <w:r w:rsidRPr="008B78CC">
        <w:rPr>
          <w:rFonts w:ascii="Times New Roman" w:hAnsi="Times New Roman"/>
          <w:i/>
          <w:iCs/>
          <w:sz w:val="21"/>
          <w:szCs w:val="21"/>
        </w:rPr>
        <w:t xml:space="preserve">reportTriggerSize </w:t>
      </w:r>
      <w:r w:rsidRPr="008B78CC">
        <w:rPr>
          <w:rFonts w:ascii="Times New Roman" w:hAnsi="Times New Roman"/>
          <w:iCs/>
          <w:sz w:val="21"/>
          <w:szCs w:val="21"/>
        </w:rPr>
        <w:t xml:space="preserve">of serving cell </w:t>
      </w:r>
      <m:oMath>
        <m:r>
          <w:rPr>
            <w:rFonts w:ascii="Cambria Math" w:eastAsia="宋体" w:hAnsi="Cambria Math"/>
            <w:sz w:val="21"/>
            <w:szCs w:val="21"/>
            <w:lang w:eastAsia="zh-CN"/>
          </w:rPr>
          <m:t>r</m:t>
        </m:r>
      </m:oMath>
      <w:r w:rsidRPr="008B78CC">
        <w:rPr>
          <w:rFonts w:ascii="Times New Roman" w:hAnsi="Times New Roman"/>
          <w:sz w:val="21"/>
          <w:szCs w:val="21"/>
          <w:lang w:eastAsia="zh-CN"/>
        </w:rPr>
        <w:t>.</w:t>
      </w:r>
    </w:p>
    <w:p w14:paraId="6A65C121" w14:textId="77777777" w:rsidR="00C26B05" w:rsidRPr="008B78CC" w:rsidRDefault="00C26B05" w:rsidP="00C26B05">
      <w:pPr>
        <w:pStyle w:val="aff0"/>
        <w:numPr>
          <w:ilvl w:val="0"/>
          <w:numId w:val="26"/>
        </w:numPr>
        <w:spacing w:beforeLines="50" w:before="120"/>
        <w:ind w:leftChars="0"/>
        <w:rPr>
          <w:rFonts w:ascii="Times New Roman" w:eastAsia="宋体" w:hAnsi="Times New Roman"/>
          <w:sz w:val="21"/>
          <w:szCs w:val="21"/>
          <w:lang w:eastAsia="zh-CN"/>
        </w:rPr>
      </w:pPr>
      <w:r w:rsidRPr="008B78CC">
        <w:rPr>
          <w:rFonts w:ascii="Times New Roman" w:eastAsia="宋体" w:hAnsi="Times New Roman"/>
          <w:sz w:val="21"/>
          <w:szCs w:val="21"/>
          <w:lang w:eastAsia="zh-CN"/>
        </w:rPr>
        <w:t xml:space="preserve">Option 2: Introduce a new higher layer parameter, e.g., </w:t>
      </w:r>
      <w:r w:rsidRPr="008B78CC">
        <w:rPr>
          <w:rFonts w:ascii="Times New Roman" w:eastAsia="宋体" w:hAnsi="Times New Roman"/>
          <w:i/>
          <w:sz w:val="21"/>
          <w:szCs w:val="21"/>
          <w:lang w:eastAsia="zh-CN"/>
        </w:rPr>
        <w:t>reportTriggerSizeDCI-0-3</w:t>
      </w:r>
      <w:r w:rsidRPr="008B78CC">
        <w:rPr>
          <w:rFonts w:ascii="Times New Roman" w:eastAsia="宋体" w:hAnsi="Times New Roman"/>
          <w:sz w:val="21"/>
          <w:szCs w:val="21"/>
          <w:lang w:eastAsia="zh-CN"/>
        </w:rPr>
        <w:t>. The parameter is configured per set of cells. To be specific, the bit width of CSI request field is</w:t>
      </w:r>
      <w:r w:rsidRPr="008B78CC">
        <w:rPr>
          <w:rFonts w:ascii="Times New Roman" w:hAnsi="Times New Roman"/>
          <w:sz w:val="21"/>
          <w:szCs w:val="21"/>
        </w:rPr>
        <w:t xml:space="preserve"> determined by higher layer parameter </w:t>
      </w:r>
      <w:r w:rsidRPr="008B78CC">
        <w:rPr>
          <w:rFonts w:ascii="Times New Roman" w:hAnsi="Times New Roman"/>
          <w:i/>
          <w:iCs/>
          <w:sz w:val="21"/>
          <w:szCs w:val="21"/>
        </w:rPr>
        <w:t>reportTriggerSizeDCI-0-3</w:t>
      </w:r>
      <w:r w:rsidRPr="008B78CC">
        <w:rPr>
          <w:rFonts w:ascii="Times New Roman" w:hAnsi="Times New Roman"/>
          <w:sz w:val="21"/>
          <w:szCs w:val="21"/>
        </w:rPr>
        <w:t>, which can be 0, 1, 2, 3, 4, 5, or 6 bits</w:t>
      </w:r>
      <w:r w:rsidRPr="008B78CC">
        <w:rPr>
          <w:rFonts w:ascii="Times New Roman" w:hAnsi="Times New Roman"/>
          <w:iCs/>
          <w:sz w:val="21"/>
          <w:szCs w:val="21"/>
        </w:rPr>
        <w:t>.</w:t>
      </w:r>
    </w:p>
    <w:p w14:paraId="5CAEEF58" w14:textId="77777777" w:rsidR="00C26B05" w:rsidRPr="008B78CC" w:rsidRDefault="00C26B05" w:rsidP="00C26B05">
      <w:pPr>
        <w:pStyle w:val="aff0"/>
        <w:numPr>
          <w:ilvl w:val="0"/>
          <w:numId w:val="26"/>
        </w:numPr>
        <w:spacing w:beforeLines="50" w:before="120"/>
        <w:ind w:leftChars="0"/>
        <w:rPr>
          <w:rFonts w:ascii="Times New Roman" w:eastAsia="宋体" w:hAnsi="Times New Roman"/>
          <w:sz w:val="21"/>
          <w:szCs w:val="21"/>
          <w:lang w:eastAsia="zh-CN"/>
        </w:rPr>
      </w:pPr>
      <w:r w:rsidRPr="008B78CC">
        <w:rPr>
          <w:rFonts w:ascii="Times New Roman" w:eastAsia="宋体" w:hAnsi="Times New Roman"/>
          <w:sz w:val="21"/>
          <w:szCs w:val="21"/>
          <w:lang w:eastAsia="zh-CN"/>
        </w:rPr>
        <w:t xml:space="preserve">Option 3: Determine the size of CSI request via </w:t>
      </w:r>
      <w:r w:rsidRPr="008B78CC">
        <w:rPr>
          <w:rFonts w:ascii="Times New Roman" w:eastAsia="宋体" w:hAnsi="Times New Roman"/>
          <w:i/>
          <w:sz w:val="21"/>
          <w:szCs w:val="21"/>
          <w:lang w:eastAsia="zh-CN"/>
        </w:rPr>
        <w:t xml:space="preserve">reportTriggerSize </w:t>
      </w:r>
      <w:r w:rsidRPr="008B78CC">
        <w:rPr>
          <w:rFonts w:ascii="Times New Roman" w:eastAsia="宋体" w:hAnsi="Times New Roman"/>
          <w:sz w:val="21"/>
          <w:szCs w:val="21"/>
          <w:lang w:eastAsia="zh-CN"/>
        </w:rPr>
        <w:t>configured for</w:t>
      </w:r>
      <w:r w:rsidRPr="008B78CC">
        <w:rPr>
          <w:rFonts w:ascii="Times New Roman" w:hAnsi="Times New Roman"/>
          <w:iCs/>
          <w:sz w:val="21"/>
          <w:szCs w:val="21"/>
        </w:rPr>
        <w:t xml:space="preserve"> the cell with the smallest serving cell index among the scheduled cells.</w:t>
      </w:r>
    </w:p>
    <w:p w14:paraId="2E01C70A" w14:textId="77777777" w:rsidR="00C26B05" w:rsidRPr="008B78CC" w:rsidRDefault="00C26B05" w:rsidP="00C26B05">
      <w:pPr>
        <w:pStyle w:val="3GPPText"/>
        <w:rPr>
          <w:rFonts w:eastAsia="宋体"/>
          <w:b/>
          <w:i/>
          <w:iCs/>
          <w:sz w:val="21"/>
          <w:szCs w:val="21"/>
          <w:lang w:eastAsia="zh-CN"/>
        </w:rPr>
      </w:pPr>
    </w:p>
    <w:p w14:paraId="3E20F370" w14:textId="263AC239" w:rsidR="00C26B05" w:rsidRPr="008B78CC" w:rsidRDefault="00C26B05" w:rsidP="00C26B05">
      <w:pPr>
        <w:pStyle w:val="3GPPText"/>
        <w:rPr>
          <w:rFonts w:eastAsia="宋体"/>
          <w:b/>
          <w:i/>
          <w:iCs/>
          <w:sz w:val="21"/>
          <w:szCs w:val="21"/>
          <w:lang w:eastAsia="zh-CN"/>
        </w:rPr>
      </w:pPr>
      <w:bookmarkStart w:id="16" w:name="_Hlk159170838"/>
      <w:r w:rsidRPr="008B78CC">
        <w:rPr>
          <w:rFonts w:eastAsia="宋体"/>
          <w:b/>
          <w:i/>
          <w:iCs/>
          <w:sz w:val="21"/>
          <w:szCs w:val="21"/>
          <w:lang w:eastAsia="zh-CN"/>
        </w:rPr>
        <w:t xml:space="preserve">Proposal </w:t>
      </w:r>
      <w:r w:rsidR="000759A4">
        <w:rPr>
          <w:rFonts w:eastAsia="宋体"/>
          <w:b/>
          <w:i/>
          <w:iCs/>
          <w:sz w:val="21"/>
          <w:szCs w:val="21"/>
          <w:lang w:eastAsia="zh-CN"/>
        </w:rPr>
        <w:t>3</w:t>
      </w:r>
      <w:r w:rsidRPr="008B78CC">
        <w:rPr>
          <w:rFonts w:eastAsia="宋体"/>
          <w:b/>
          <w:i/>
          <w:iCs/>
          <w:sz w:val="21"/>
          <w:szCs w:val="21"/>
          <w:lang w:eastAsia="zh-CN"/>
        </w:rPr>
        <w:t>: The following options can be considered to determine the bit width of CSI request field:</w:t>
      </w:r>
    </w:p>
    <w:p w14:paraId="1127DBD1" w14:textId="77777777" w:rsidR="00C26B05" w:rsidRPr="008B78CC" w:rsidRDefault="00C26B05" w:rsidP="00C26B05">
      <w:pPr>
        <w:pStyle w:val="3GPPText"/>
        <w:numPr>
          <w:ilvl w:val="0"/>
          <w:numId w:val="25"/>
        </w:numPr>
        <w:rPr>
          <w:rFonts w:eastAsia="宋体"/>
          <w:b/>
          <w:i/>
          <w:iCs/>
          <w:sz w:val="21"/>
          <w:szCs w:val="21"/>
          <w:lang w:eastAsia="zh-CN"/>
        </w:rPr>
      </w:pPr>
      <w:r w:rsidRPr="008B78CC">
        <w:rPr>
          <w:rFonts w:eastAsia="宋体"/>
          <w:b/>
          <w:i/>
          <w:iCs/>
          <w:sz w:val="21"/>
          <w:szCs w:val="21"/>
          <w:lang w:eastAsia="zh-CN"/>
        </w:rPr>
        <w:t>Option 1: It is the maximum field size of active BWPs among the cells within the set of cells.</w:t>
      </w:r>
    </w:p>
    <w:p w14:paraId="4128A962" w14:textId="77777777" w:rsidR="00C26B05" w:rsidRPr="008B78CC" w:rsidRDefault="00C26B05" w:rsidP="00C26B05">
      <w:pPr>
        <w:pStyle w:val="3GPPText"/>
        <w:numPr>
          <w:ilvl w:val="0"/>
          <w:numId w:val="25"/>
        </w:numPr>
        <w:rPr>
          <w:rFonts w:eastAsia="宋体"/>
          <w:b/>
          <w:i/>
          <w:iCs/>
          <w:sz w:val="21"/>
          <w:szCs w:val="21"/>
          <w:lang w:eastAsia="zh-CN"/>
        </w:rPr>
      </w:pPr>
      <w:r w:rsidRPr="008B78CC">
        <w:rPr>
          <w:rFonts w:eastAsia="宋体"/>
          <w:b/>
          <w:i/>
          <w:iCs/>
          <w:sz w:val="21"/>
          <w:szCs w:val="21"/>
          <w:lang w:eastAsia="zh-CN"/>
        </w:rPr>
        <w:t xml:space="preserve">Option 2: It is configured by the higher layer parameter </w:t>
      </w:r>
      <w:r w:rsidRPr="008B78CC">
        <w:rPr>
          <w:rFonts w:eastAsia="宋体"/>
          <w:b/>
          <w:i/>
          <w:sz w:val="21"/>
          <w:szCs w:val="21"/>
          <w:lang w:eastAsia="zh-CN"/>
        </w:rPr>
        <w:t>reportTriggerSizeDCI-0-3.</w:t>
      </w:r>
    </w:p>
    <w:p w14:paraId="476C694E" w14:textId="37CA6C36" w:rsidR="00C26B05" w:rsidRDefault="00C26B05" w:rsidP="005F2BA5">
      <w:pPr>
        <w:pStyle w:val="3GPPText"/>
        <w:numPr>
          <w:ilvl w:val="0"/>
          <w:numId w:val="25"/>
        </w:numPr>
        <w:rPr>
          <w:rFonts w:eastAsia="宋体"/>
          <w:b/>
          <w:i/>
          <w:iCs/>
          <w:sz w:val="21"/>
          <w:szCs w:val="21"/>
          <w:lang w:eastAsia="zh-CN"/>
        </w:rPr>
      </w:pPr>
      <w:r w:rsidRPr="008B78CC">
        <w:rPr>
          <w:rFonts w:eastAsia="宋体"/>
          <w:b/>
          <w:i/>
          <w:iCs/>
          <w:sz w:val="21"/>
          <w:szCs w:val="21"/>
          <w:lang w:eastAsia="zh-CN"/>
        </w:rPr>
        <w:t>Option 3: It is determined by the reportTriggerSize configured for the cell with the smallest serving cell index among the scheduled cells.</w:t>
      </w:r>
    </w:p>
    <w:bookmarkEnd w:id="16"/>
    <w:p w14:paraId="6BA6274F" w14:textId="603EFDC7" w:rsidR="005F2BA5" w:rsidRDefault="005F2BA5" w:rsidP="005F2BA5">
      <w:pPr>
        <w:pStyle w:val="3GPPText"/>
        <w:rPr>
          <w:rFonts w:eastAsia="宋体"/>
          <w:b/>
          <w:i/>
          <w:iCs/>
          <w:sz w:val="21"/>
          <w:szCs w:val="21"/>
          <w:lang w:eastAsia="zh-CN"/>
        </w:rPr>
      </w:pPr>
    </w:p>
    <w:p w14:paraId="17FCE304" w14:textId="2F3B44EB" w:rsidR="00C26B05" w:rsidRPr="0028001E" w:rsidRDefault="00C26B05" w:rsidP="00C26B05">
      <w:pPr>
        <w:pStyle w:val="3"/>
        <w:numPr>
          <w:ilvl w:val="0"/>
          <w:numId w:val="0"/>
        </w:numPr>
        <w:ind w:left="720" w:hanging="720"/>
        <w:rPr>
          <w:rFonts w:eastAsiaTheme="minorEastAsia"/>
          <w:bCs w:val="0"/>
          <w:sz w:val="24"/>
          <w:lang w:eastAsia="zh-CN"/>
        </w:rPr>
      </w:pPr>
      <w:r w:rsidRPr="0028001E">
        <w:rPr>
          <w:rFonts w:eastAsiaTheme="minorEastAsia"/>
          <w:bCs w:val="0"/>
          <w:sz w:val="24"/>
          <w:lang w:eastAsia="zh-CN"/>
        </w:rPr>
        <w:t>2.1.3 Clarification on the DCI size alignment on the reference cell</w:t>
      </w:r>
    </w:p>
    <w:p w14:paraId="5B9DDDDA" w14:textId="71247E4F" w:rsidR="00C26B05" w:rsidRPr="008B78CC" w:rsidRDefault="00C26B05" w:rsidP="00C26B05">
      <w:pPr>
        <w:spacing w:beforeLines="50" w:before="120"/>
        <w:ind w:left="0" w:firstLine="0"/>
        <w:rPr>
          <w:rFonts w:ascii="Times New Roman" w:hAnsi="Times New Roman"/>
          <w:sz w:val="21"/>
          <w:szCs w:val="21"/>
          <w:lang w:eastAsia="zh-CN"/>
        </w:rPr>
      </w:pPr>
      <w:r w:rsidRPr="008B78CC">
        <w:rPr>
          <w:rFonts w:ascii="Times New Roman" w:hAnsi="Times New Roman"/>
          <w:sz w:val="21"/>
          <w:szCs w:val="21"/>
          <w:lang w:eastAsia="zh-CN"/>
        </w:rPr>
        <w:t>In the latest CR for TS38.212</w:t>
      </w:r>
      <w:r w:rsidR="00356BFE">
        <w:rPr>
          <w:rFonts w:ascii="Times New Roman" w:hAnsi="Times New Roman"/>
          <w:sz w:val="21"/>
          <w:szCs w:val="21"/>
          <w:lang w:eastAsia="zh-CN"/>
        </w:rPr>
        <w:fldChar w:fldCharType="begin"/>
      </w:r>
      <w:r w:rsidR="00356BFE">
        <w:rPr>
          <w:rFonts w:ascii="Times New Roman" w:hAnsi="Times New Roman"/>
          <w:sz w:val="21"/>
          <w:szCs w:val="21"/>
          <w:lang w:eastAsia="zh-CN"/>
        </w:rPr>
        <w:instrText xml:space="preserve"> REF _Ref159171217 \r \h </w:instrText>
      </w:r>
      <w:r w:rsidR="00356BFE">
        <w:rPr>
          <w:rFonts w:ascii="Times New Roman" w:hAnsi="Times New Roman"/>
          <w:sz w:val="21"/>
          <w:szCs w:val="21"/>
          <w:lang w:eastAsia="zh-CN"/>
        </w:rPr>
      </w:r>
      <w:r w:rsidR="00356BFE">
        <w:rPr>
          <w:rFonts w:ascii="Times New Roman" w:hAnsi="Times New Roman"/>
          <w:sz w:val="21"/>
          <w:szCs w:val="21"/>
          <w:lang w:eastAsia="zh-CN"/>
        </w:rPr>
        <w:fldChar w:fldCharType="separate"/>
      </w:r>
      <w:r w:rsidR="00356BFE">
        <w:rPr>
          <w:rFonts w:ascii="Times New Roman" w:hAnsi="Times New Roman"/>
          <w:sz w:val="21"/>
          <w:szCs w:val="21"/>
          <w:lang w:eastAsia="zh-CN"/>
        </w:rPr>
        <w:t xml:space="preserve"> [3]</w:t>
      </w:r>
      <w:r w:rsidR="00356BFE">
        <w:rPr>
          <w:rFonts w:ascii="Times New Roman" w:hAnsi="Times New Roman"/>
          <w:sz w:val="21"/>
          <w:szCs w:val="21"/>
          <w:lang w:eastAsia="zh-CN"/>
        </w:rPr>
        <w:fldChar w:fldCharType="end"/>
      </w:r>
      <w:r w:rsidRPr="008B78CC">
        <w:rPr>
          <w:rFonts w:ascii="Times New Roman" w:hAnsi="Times New Roman"/>
          <w:sz w:val="21"/>
          <w:szCs w:val="21"/>
          <w:lang w:eastAsia="zh-CN"/>
        </w:rPr>
        <w:t>, if the serving cell for counting the size of one or both DCI format 0_3 and DCI format 1_3, the UE applies zero padding to whichever of DCI format 0_3 or 1_3 that has a smaller size until it equals to the larger one. However, step 4D is to align the payload size between DCI format 0_3 and DCI format 1_3. If only one MC DCI is counted on reference cell, i.e. DCI format 0_3 or DCI format 1_3, there is no need to conduct alignment procedure between DCI format 0_3 and DCI format 1_3. Besides, it was agreed that the size</w:t>
      </w:r>
      <w:r w:rsidR="001E4793">
        <w:rPr>
          <w:rFonts w:ascii="Times New Roman" w:hAnsi="Times New Roman"/>
          <w:sz w:val="21"/>
          <w:szCs w:val="21"/>
          <w:lang w:eastAsia="zh-CN"/>
        </w:rPr>
        <w:t>s</w:t>
      </w:r>
      <w:r w:rsidRPr="008B78CC">
        <w:rPr>
          <w:rFonts w:ascii="Times New Roman" w:hAnsi="Times New Roman"/>
          <w:sz w:val="21"/>
          <w:szCs w:val="21"/>
          <w:lang w:eastAsia="zh-CN"/>
        </w:rPr>
        <w:t xml:space="preserve"> of DCI format 0_3 and DCI format 1_3 are counted on the same reference cell in RAN1#111 meeting as below:</w:t>
      </w:r>
    </w:p>
    <w:tbl>
      <w:tblPr>
        <w:tblStyle w:val="af1"/>
        <w:tblW w:w="0" w:type="auto"/>
        <w:tblLook w:val="04A0" w:firstRow="1" w:lastRow="0" w:firstColumn="1" w:lastColumn="0" w:noHBand="0" w:noVBand="1"/>
      </w:tblPr>
      <w:tblGrid>
        <w:gridCol w:w="9631"/>
      </w:tblGrid>
      <w:tr w:rsidR="00C26B05" w:rsidRPr="008B78CC" w14:paraId="33A336E6" w14:textId="77777777" w:rsidTr="00AE37DA">
        <w:tc>
          <w:tcPr>
            <w:tcW w:w="9631" w:type="dxa"/>
          </w:tcPr>
          <w:p w14:paraId="5254E663" w14:textId="77777777" w:rsidR="00C26B05" w:rsidRPr="008B78CC" w:rsidRDefault="00C26B05" w:rsidP="00AE37DA">
            <w:pPr>
              <w:rPr>
                <w:rFonts w:ascii="Times New Roman" w:hAnsi="Times New Roman"/>
                <w:b/>
                <w:bCs/>
                <w:sz w:val="21"/>
                <w:szCs w:val="21"/>
                <w:highlight w:val="green"/>
                <w:lang w:eastAsia="zh-CN"/>
              </w:rPr>
            </w:pPr>
            <w:bookmarkStart w:id="17" w:name="_Hlk142667120"/>
            <w:r w:rsidRPr="008B78CC">
              <w:rPr>
                <w:rFonts w:ascii="Times New Roman" w:hAnsi="Times New Roman"/>
                <w:b/>
                <w:bCs/>
                <w:sz w:val="21"/>
                <w:szCs w:val="21"/>
                <w:highlight w:val="green"/>
                <w:lang w:eastAsia="zh-CN"/>
              </w:rPr>
              <w:t>Agreement</w:t>
            </w:r>
          </w:p>
          <w:p w14:paraId="1E1736EA" w14:textId="77777777" w:rsidR="00C26B05" w:rsidRPr="008B78CC" w:rsidRDefault="00C26B05" w:rsidP="00AE37DA">
            <w:pPr>
              <w:overflowPunct w:val="0"/>
              <w:spacing w:after="60" w:line="259" w:lineRule="auto"/>
              <w:rPr>
                <w:rFonts w:ascii="Times New Roman" w:hAnsi="Times New Roman"/>
                <w:color w:val="000000"/>
                <w:sz w:val="21"/>
                <w:szCs w:val="21"/>
              </w:rPr>
            </w:pPr>
            <w:r w:rsidRPr="008B78CC">
              <w:rPr>
                <w:rFonts w:ascii="Times New Roman" w:eastAsia="Malgun Gothic" w:hAnsi="Times New Roman"/>
                <w:bCs/>
                <w:sz w:val="21"/>
                <w:szCs w:val="21"/>
                <w:lang w:eastAsia="zh-CN"/>
              </w:rPr>
              <w:t>Confirm the RAN1#110bis-e working assumption with the following changes:</w:t>
            </w:r>
            <w:r w:rsidRPr="008B78CC">
              <w:rPr>
                <w:rFonts w:ascii="Times New Roman" w:hAnsi="Times New Roman"/>
                <w:color w:val="000000"/>
                <w:sz w:val="21"/>
                <w:szCs w:val="21"/>
              </w:rPr>
              <w:t xml:space="preserve"> </w:t>
            </w:r>
          </w:p>
          <w:p w14:paraId="7BA26567" w14:textId="77777777" w:rsidR="00C26B05" w:rsidRPr="008B78CC" w:rsidRDefault="00C26B05" w:rsidP="00AE37DA">
            <w:pPr>
              <w:rPr>
                <w:rFonts w:ascii="Times New Roman" w:hAnsi="Times New Roman"/>
                <w:b/>
                <w:bCs/>
                <w:sz w:val="21"/>
                <w:szCs w:val="21"/>
                <w:highlight w:val="darkYellow"/>
                <w:lang w:eastAsia="zh-CN"/>
              </w:rPr>
            </w:pPr>
            <w:r w:rsidRPr="008B78CC">
              <w:rPr>
                <w:rFonts w:ascii="Times New Roman" w:hAnsi="Times New Roman"/>
                <w:b/>
                <w:bCs/>
                <w:sz w:val="21"/>
                <w:szCs w:val="21"/>
                <w:highlight w:val="darkYellow"/>
                <w:lang w:eastAsia="zh-CN"/>
              </w:rPr>
              <w:t>Working Assumption</w:t>
            </w:r>
          </w:p>
          <w:p w14:paraId="20191BAD" w14:textId="77777777" w:rsidR="00C26B05" w:rsidRPr="008B78CC" w:rsidRDefault="00C26B05" w:rsidP="00AE37DA">
            <w:pPr>
              <w:rPr>
                <w:rFonts w:ascii="Times New Roman" w:hAnsi="Times New Roman"/>
                <w:color w:val="000000"/>
                <w:sz w:val="21"/>
                <w:szCs w:val="21"/>
              </w:rPr>
            </w:pPr>
            <w:r w:rsidRPr="008B78CC">
              <w:rPr>
                <w:rFonts w:ascii="Times New Roman" w:hAnsi="Times New Roman"/>
                <w:sz w:val="21"/>
                <w:szCs w:val="21"/>
              </w:rPr>
              <w:t>For a set of cells which is configured for multi-cell scheduling</w:t>
            </w:r>
            <w:r w:rsidRPr="008B78CC">
              <w:rPr>
                <w:rFonts w:ascii="Times New Roman" w:hAnsi="Times New Roman"/>
                <w:color w:val="000000"/>
                <w:sz w:val="21"/>
                <w:szCs w:val="21"/>
              </w:rPr>
              <w:t xml:space="preserve">, </w:t>
            </w:r>
          </w:p>
          <w:p w14:paraId="7E478E0A" w14:textId="77777777" w:rsidR="00C26B05" w:rsidRPr="008B78CC" w:rsidRDefault="00C26B05" w:rsidP="00C26B05">
            <w:pPr>
              <w:widowControl w:val="0"/>
              <w:numPr>
                <w:ilvl w:val="0"/>
                <w:numId w:val="19"/>
              </w:numPr>
              <w:overflowPunct w:val="0"/>
              <w:jc w:val="both"/>
              <w:textAlignment w:val="baseline"/>
              <w:rPr>
                <w:rFonts w:ascii="Times New Roman" w:hAnsi="Times New Roman"/>
                <w:sz w:val="21"/>
                <w:szCs w:val="21"/>
              </w:rPr>
            </w:pPr>
            <w:r w:rsidRPr="008B78CC">
              <w:rPr>
                <w:rFonts w:ascii="Times New Roman" w:hAnsi="Times New Roman"/>
                <w:sz w:val="21"/>
                <w:szCs w:val="21"/>
              </w:rPr>
              <w:t>Existing DCI size budget is maintained on each cell of the set of cells.</w:t>
            </w:r>
          </w:p>
          <w:p w14:paraId="1A211FCE" w14:textId="77777777" w:rsidR="00C26B05" w:rsidRPr="008B78CC" w:rsidRDefault="00C26B05" w:rsidP="00C26B05">
            <w:pPr>
              <w:widowControl w:val="0"/>
              <w:numPr>
                <w:ilvl w:val="0"/>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lang w:eastAsia="ja-JP"/>
              </w:rPr>
              <w:t>DCI size of DCI format 0_X/1_X is counted on one cell among the set of cells.</w:t>
            </w:r>
          </w:p>
          <w:p w14:paraId="03CDD338" w14:textId="26D0DC01" w:rsidR="00C26B05" w:rsidRPr="008B78CC" w:rsidRDefault="00C26B05" w:rsidP="00C26B05">
            <w:pPr>
              <w:widowControl w:val="0"/>
              <w:numPr>
                <w:ilvl w:val="1"/>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rPr>
              <w:t>DCI size of the DCI format 0_X/1_X is counted on</w:t>
            </w:r>
            <w:r w:rsidRPr="008B78CC">
              <w:rPr>
                <w:rFonts w:ascii="Times New Roman" w:hAnsi="Times New Roman"/>
                <w:sz w:val="21"/>
                <w:szCs w:val="21"/>
              </w:rPr>
              <w:t xml:space="preserve"> </w:t>
            </w:r>
            <w:r w:rsidRPr="008B78CC">
              <w:rPr>
                <w:rFonts w:ascii="Times New Roman" w:hAnsi="Times New Roman"/>
                <w:color w:val="000000"/>
                <w:sz w:val="21"/>
                <w:szCs w:val="21"/>
              </w:rPr>
              <w:t>the reference cell.</w:t>
            </w:r>
          </w:p>
          <w:p w14:paraId="0A2CB35C" w14:textId="77777777" w:rsidR="00C26B05" w:rsidRPr="008B78CC" w:rsidRDefault="00C26B05" w:rsidP="00C26B05">
            <w:pPr>
              <w:widowControl w:val="0"/>
              <w:numPr>
                <w:ilvl w:val="0"/>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lang w:eastAsia="ja-JP"/>
              </w:rPr>
              <w:t>BD/CCE of DCI format 0_X/1_X is counted on one cell among the set of cells.</w:t>
            </w:r>
          </w:p>
          <w:p w14:paraId="6FE983BF" w14:textId="2B22907D" w:rsidR="00C26B05" w:rsidRPr="008B78CC" w:rsidRDefault="00C26B05" w:rsidP="00C26B05">
            <w:pPr>
              <w:widowControl w:val="0"/>
              <w:numPr>
                <w:ilvl w:val="1"/>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rPr>
              <w:t>BD/CCE of the DCI format 0_X/1_X is counted on</w:t>
            </w:r>
            <w:r w:rsidRPr="008B78CC">
              <w:rPr>
                <w:rFonts w:ascii="Times New Roman" w:hAnsi="Times New Roman"/>
                <w:sz w:val="21"/>
                <w:szCs w:val="21"/>
              </w:rPr>
              <w:t xml:space="preserve"> </w:t>
            </w:r>
            <w:r w:rsidRPr="008B78CC">
              <w:rPr>
                <w:rFonts w:ascii="Times New Roman" w:hAnsi="Times New Roman"/>
                <w:color w:val="000000"/>
                <w:sz w:val="21"/>
                <w:szCs w:val="21"/>
              </w:rPr>
              <w:t>the reference cell.</w:t>
            </w:r>
          </w:p>
          <w:p w14:paraId="6C70207C" w14:textId="77777777" w:rsidR="00C26B05" w:rsidRPr="008B78CC" w:rsidRDefault="00C26B05" w:rsidP="00C26B05">
            <w:pPr>
              <w:widowControl w:val="0"/>
              <w:numPr>
                <w:ilvl w:val="0"/>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FF0000"/>
                <w:sz w:val="21"/>
                <w:szCs w:val="21"/>
                <w:highlight w:val="yellow"/>
              </w:rPr>
              <w:t xml:space="preserve">Same </w:t>
            </w:r>
            <w:r w:rsidRPr="008B78CC">
              <w:rPr>
                <w:rFonts w:ascii="Times New Roman" w:eastAsia="Times New Roman" w:hAnsi="Times New Roman"/>
                <w:color w:val="7030A0"/>
                <w:sz w:val="21"/>
                <w:szCs w:val="21"/>
                <w:highlight w:val="yellow"/>
              </w:rPr>
              <w:t xml:space="preserve">reference cell is used for both </w:t>
            </w:r>
            <w:r w:rsidRPr="008B78CC">
              <w:rPr>
                <w:rFonts w:ascii="Times New Roman" w:hAnsi="Times New Roman"/>
                <w:color w:val="000000"/>
                <w:sz w:val="21"/>
                <w:szCs w:val="21"/>
                <w:highlight w:val="yellow"/>
              </w:rPr>
              <w:t>DCI format 0_X and DCI format 1_X.</w:t>
            </w:r>
          </w:p>
          <w:p w14:paraId="249B16AE" w14:textId="77777777" w:rsidR="00C26B05" w:rsidRPr="008B78CC" w:rsidRDefault="00C26B05" w:rsidP="00C26B05">
            <w:pPr>
              <w:widowControl w:val="0"/>
              <w:numPr>
                <w:ilvl w:val="0"/>
                <w:numId w:val="19"/>
              </w:numPr>
              <w:overflowPunct w:val="0"/>
              <w:jc w:val="both"/>
              <w:textAlignment w:val="baseline"/>
              <w:rPr>
                <w:rFonts w:ascii="Times New Roman" w:hAnsi="Times New Roman"/>
                <w:color w:val="FF0000"/>
                <w:sz w:val="21"/>
                <w:szCs w:val="21"/>
              </w:rPr>
            </w:pPr>
            <w:r w:rsidRPr="008B78CC">
              <w:rPr>
                <w:rFonts w:ascii="Times New Roman" w:hAnsi="Times New Roman"/>
                <w:color w:val="FF0000"/>
                <w:sz w:val="21"/>
                <w:szCs w:val="21"/>
                <w:lang w:eastAsia="ja-JP"/>
              </w:rPr>
              <w:t>The reference cell is</w:t>
            </w:r>
          </w:p>
          <w:p w14:paraId="6CC1DEC2" w14:textId="77777777" w:rsidR="00C26B05" w:rsidRPr="008B78CC" w:rsidRDefault="00C26B05" w:rsidP="00C26B05">
            <w:pPr>
              <w:widowControl w:val="0"/>
              <w:numPr>
                <w:ilvl w:val="1"/>
                <w:numId w:val="19"/>
              </w:numPr>
              <w:overflowPunct w:val="0"/>
              <w:jc w:val="both"/>
              <w:textAlignment w:val="baseline"/>
              <w:rPr>
                <w:rFonts w:ascii="Times New Roman" w:hAnsi="Times New Roman"/>
                <w:color w:val="FF0000"/>
                <w:sz w:val="21"/>
                <w:szCs w:val="21"/>
              </w:rPr>
            </w:pPr>
            <w:r w:rsidRPr="008B78CC">
              <w:rPr>
                <w:rFonts w:ascii="Times New Roman" w:hAnsi="Times New Roman"/>
                <w:color w:val="FF0000"/>
                <w:sz w:val="21"/>
                <w:szCs w:val="21"/>
                <w:lang w:eastAsia="ja-JP"/>
              </w:rPr>
              <w:t xml:space="preserve">the scheduling cell if </w:t>
            </w:r>
            <w:r w:rsidRPr="008B78CC">
              <w:rPr>
                <w:rFonts w:ascii="Times New Roman" w:hAnsi="Times New Roman"/>
                <w:color w:val="000000"/>
                <w:sz w:val="21"/>
                <w:szCs w:val="21"/>
                <w:lang w:eastAsia="ja-JP"/>
              </w:rPr>
              <w:t>the scheduling cell is included in the set of cells and search space of the DCI format 0_X/1_X is configured only on the scheduling cell;</w:t>
            </w:r>
          </w:p>
          <w:p w14:paraId="648BB89A" w14:textId="7754831A" w:rsidR="00C26B05" w:rsidRPr="008B78CC" w:rsidRDefault="00C26B05" w:rsidP="00C26B05">
            <w:pPr>
              <w:widowControl w:val="0"/>
              <w:numPr>
                <w:ilvl w:val="1"/>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lang w:eastAsia="ja-JP"/>
              </w:rPr>
              <w:t>one cell of the set of cells which search space of DCI format 0_X/1_X is configured on and associated with the search space of the scheduling cell with the same search space ID</w:t>
            </w:r>
            <w:r w:rsidRPr="008B78CC">
              <w:rPr>
                <w:rFonts w:ascii="Times New Roman" w:hAnsi="Times New Roman"/>
                <w:color w:val="FF0000"/>
                <w:sz w:val="21"/>
                <w:szCs w:val="21"/>
                <w:lang w:eastAsia="ja-JP"/>
              </w:rPr>
              <w:t xml:space="preserve"> if </w:t>
            </w:r>
            <w:r w:rsidRPr="008B78CC">
              <w:rPr>
                <w:rFonts w:ascii="Times New Roman" w:hAnsi="Times New Roman"/>
                <w:color w:val="000000"/>
                <w:sz w:val="21"/>
                <w:szCs w:val="21"/>
                <w:lang w:eastAsia="ja-JP"/>
              </w:rPr>
              <w:t>search space of the DCI format 0_X/1_X is configured on the cell in addition to the scheduling cell.</w:t>
            </w:r>
          </w:p>
          <w:p w14:paraId="5F35DD29" w14:textId="00366DE4" w:rsidR="00C26B05" w:rsidRPr="008B78CC" w:rsidRDefault="00C26B05" w:rsidP="00C26B05">
            <w:pPr>
              <w:widowControl w:val="0"/>
              <w:numPr>
                <w:ilvl w:val="2"/>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rPr>
              <w:t>It is up to gNB on which cell the SS of the DCI format 0_X/1_X is configured on.</w:t>
            </w:r>
          </w:p>
          <w:p w14:paraId="30725958" w14:textId="4322779B" w:rsidR="00C26B05" w:rsidRPr="008B78CC" w:rsidRDefault="00C26B05" w:rsidP="00C26B05">
            <w:pPr>
              <w:widowControl w:val="0"/>
              <w:numPr>
                <w:ilvl w:val="0"/>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rPr>
              <w:t>To address Rel-17 BD/CCE limit for any given cell (operating the feature under Rel-17 BD/CCE limit)</w:t>
            </w:r>
          </w:p>
          <w:p w14:paraId="2DDA4A94" w14:textId="77777777" w:rsidR="00C26B05" w:rsidRPr="008B78CC" w:rsidRDefault="00C26B05" w:rsidP="00C26B05">
            <w:pPr>
              <w:widowControl w:val="0"/>
              <w:numPr>
                <w:ilvl w:val="1"/>
                <w:numId w:val="19"/>
              </w:numPr>
              <w:overflowPunct w:val="0"/>
              <w:jc w:val="both"/>
              <w:rPr>
                <w:rFonts w:ascii="Times New Roman" w:eastAsia="Times New Roman" w:hAnsi="Times New Roman"/>
                <w:color w:val="FF0000"/>
                <w:sz w:val="21"/>
                <w:szCs w:val="21"/>
              </w:rPr>
            </w:pPr>
            <w:r w:rsidRPr="008B78CC">
              <w:rPr>
                <w:rFonts w:ascii="Times New Roman" w:eastAsia="Times New Roman" w:hAnsi="Times New Roman"/>
                <w:color w:val="FF0000"/>
                <w:sz w:val="21"/>
                <w:szCs w:val="21"/>
              </w:rPr>
              <w:t xml:space="preserve">For the reference cell, a total number of configured BD/CCEs for both DCI formats 0_X/1_X and legacy DCI formats (if configured) does not exceed the Rel-17 limits. </w:t>
            </w:r>
          </w:p>
          <w:p w14:paraId="2A6BDFCA" w14:textId="77777777" w:rsidR="00C26B05" w:rsidRPr="008B78CC" w:rsidRDefault="00C26B05" w:rsidP="00C26B05">
            <w:pPr>
              <w:widowControl w:val="0"/>
              <w:numPr>
                <w:ilvl w:val="1"/>
                <w:numId w:val="19"/>
              </w:numPr>
              <w:overflowPunct w:val="0"/>
              <w:jc w:val="both"/>
              <w:rPr>
                <w:rFonts w:ascii="Times New Roman" w:eastAsia="Times New Roman" w:hAnsi="Times New Roman"/>
                <w:color w:val="FF0000"/>
                <w:sz w:val="21"/>
                <w:szCs w:val="21"/>
              </w:rPr>
            </w:pPr>
            <w:r w:rsidRPr="008B78CC">
              <w:rPr>
                <w:rFonts w:ascii="Times New Roman" w:eastAsia="Times New Roman" w:hAnsi="Times New Roman"/>
                <w:color w:val="FF0000"/>
                <w:sz w:val="21"/>
                <w:szCs w:val="21"/>
              </w:rPr>
              <w:t>For other cells in the sets of cells, Rel-17 limits for PDCCH/DCI monitoring and BD/CCE counting rules for legacy DCI formats (not including DCI formats 0_X/1_X) apply</w:t>
            </w:r>
          </w:p>
          <w:p w14:paraId="077521ED" w14:textId="77777777" w:rsidR="00C26B05" w:rsidRPr="008B78CC" w:rsidRDefault="00C26B05" w:rsidP="00C26B05">
            <w:pPr>
              <w:numPr>
                <w:ilvl w:val="0"/>
                <w:numId w:val="19"/>
              </w:numPr>
              <w:kinsoku w:val="0"/>
              <w:overflowPunct w:val="0"/>
              <w:jc w:val="both"/>
              <w:textAlignment w:val="baseline"/>
              <w:rPr>
                <w:rFonts w:ascii="Times New Roman" w:eastAsia="楷体" w:hAnsi="Times New Roman"/>
                <w:strike/>
                <w:color w:val="FF0000"/>
                <w:sz w:val="21"/>
                <w:szCs w:val="21"/>
                <w:lang w:eastAsia="zh-CN"/>
              </w:rPr>
            </w:pPr>
            <w:r w:rsidRPr="008B78CC">
              <w:rPr>
                <w:rFonts w:ascii="Times New Roman" w:eastAsia="MS Mincho" w:hAnsi="Times New Roman"/>
                <w:bCs/>
                <w:strike/>
                <w:color w:val="FF0000"/>
                <w:sz w:val="21"/>
                <w:szCs w:val="21"/>
                <w:lang w:eastAsia="ja-JP"/>
              </w:rPr>
              <w:t xml:space="preserve">Note: This does not mean a UE is required to support number of BDs/CCEs beyond the Rel-17 limits (i.e., </w:t>
            </w:r>
            <m:oMath>
              <m:sSubSup>
                <m:sSubSupPr>
                  <m:ctrlPr>
                    <w:rPr>
                      <w:rFonts w:ascii="Cambria Math" w:eastAsia="等线" w:hAnsi="Cambria Math"/>
                      <w:color w:val="000000"/>
                      <w:kern w:val="2"/>
                      <w:sz w:val="21"/>
                      <w:szCs w:val="21"/>
                      <w:lang w:eastAsia="zh-CN"/>
                    </w:rPr>
                  </m:ctrlPr>
                </m:sSubSupPr>
                <m:e>
                  <m:r>
                    <w:rPr>
                      <w:rFonts w:ascii="Cambria Math" w:eastAsia="等线" w:hAnsi="Cambria Math"/>
                      <w:color w:val="000000"/>
                      <w:kern w:val="2"/>
                      <w:sz w:val="21"/>
                      <w:szCs w:val="21"/>
                      <w:lang w:eastAsia="zh-CN"/>
                    </w:rPr>
                    <m:t>M</m:t>
                  </m:r>
                </m:e>
                <m:sub>
                  <m:r>
                    <m:rPr>
                      <m:sty m:val="p"/>
                    </m:rPr>
                    <w:rPr>
                      <w:rFonts w:ascii="Cambria Math" w:eastAsia="等线" w:hAnsi="Cambria Math"/>
                      <w:color w:val="000000"/>
                      <w:kern w:val="2"/>
                      <w:sz w:val="21"/>
                      <w:szCs w:val="21"/>
                      <w:lang w:eastAsia="zh-CN"/>
                    </w:rPr>
                    <m:t>PDCCH</m:t>
                  </m:r>
                </m:sub>
                <m:sup>
                  <m:r>
                    <m:rPr>
                      <m:sty m:val="p"/>
                    </m:rPr>
                    <w:rPr>
                      <w:rFonts w:ascii="Cambria Math" w:eastAsia="等线" w:hAnsi="Cambria Math"/>
                      <w:color w:val="000000"/>
                      <w:kern w:val="2"/>
                      <w:sz w:val="21"/>
                      <w:szCs w:val="21"/>
                      <w:lang w:eastAsia="zh-CN"/>
                    </w:rPr>
                    <m:t>max,slot,</m:t>
                  </m:r>
                  <m:r>
                    <w:rPr>
                      <w:rFonts w:ascii="Cambria Math" w:eastAsia="等线" w:hAnsi="Cambria Math"/>
                      <w:color w:val="000000"/>
                      <w:kern w:val="2"/>
                      <w:sz w:val="21"/>
                      <w:szCs w:val="21"/>
                      <w:lang w:eastAsia="zh-CN"/>
                    </w:rPr>
                    <m:t>μ</m:t>
                  </m:r>
                </m:sup>
              </m:sSubSup>
              <m:r>
                <m:rPr>
                  <m:sty m:val="p"/>
                </m:rPr>
                <w:rPr>
                  <w:rFonts w:ascii="Cambria Math" w:eastAsia="等线" w:hAnsi="Cambria Math"/>
                  <w:color w:val="000000"/>
                  <w:kern w:val="2"/>
                  <w:sz w:val="21"/>
                  <w:szCs w:val="21"/>
                  <w:lang w:eastAsia="zh-CN"/>
                </w:rPr>
                <m:t xml:space="preserve">, </m:t>
              </m:r>
              <m:sSubSup>
                <m:sSubSupPr>
                  <m:ctrlPr>
                    <w:rPr>
                      <w:rFonts w:ascii="Cambria Math" w:eastAsia="等线" w:hAnsi="Cambria Math"/>
                      <w:color w:val="000000"/>
                      <w:kern w:val="2"/>
                      <w:sz w:val="21"/>
                      <w:szCs w:val="21"/>
                      <w:lang w:eastAsia="zh-CN"/>
                    </w:rPr>
                  </m:ctrlPr>
                </m:sSubSupPr>
                <m:e>
                  <m:r>
                    <w:rPr>
                      <w:rFonts w:ascii="Cambria Math" w:eastAsia="等线" w:hAnsi="Cambria Math"/>
                      <w:color w:val="000000"/>
                      <w:kern w:val="2"/>
                      <w:sz w:val="21"/>
                      <w:szCs w:val="21"/>
                      <w:lang w:eastAsia="zh-CN"/>
                    </w:rPr>
                    <m:t>C</m:t>
                  </m:r>
                </m:e>
                <m:sub>
                  <m:r>
                    <m:rPr>
                      <m:sty m:val="p"/>
                    </m:rPr>
                    <w:rPr>
                      <w:rFonts w:ascii="Cambria Math" w:eastAsia="等线" w:hAnsi="Cambria Math"/>
                      <w:color w:val="000000"/>
                      <w:kern w:val="2"/>
                      <w:sz w:val="21"/>
                      <w:szCs w:val="21"/>
                      <w:lang w:eastAsia="zh-CN"/>
                    </w:rPr>
                    <m:t>PDCCH</m:t>
                  </m:r>
                </m:sub>
                <m:sup>
                  <m:r>
                    <m:rPr>
                      <m:sty m:val="p"/>
                    </m:rPr>
                    <w:rPr>
                      <w:rFonts w:ascii="Cambria Math" w:eastAsia="等线" w:hAnsi="Cambria Math"/>
                      <w:color w:val="000000"/>
                      <w:kern w:val="2"/>
                      <w:sz w:val="21"/>
                      <w:szCs w:val="21"/>
                      <w:lang w:eastAsia="zh-CN"/>
                    </w:rPr>
                    <m:t>max,slot,</m:t>
                  </m:r>
                  <m:r>
                    <w:rPr>
                      <w:rFonts w:ascii="Cambria Math" w:eastAsia="等线" w:hAnsi="Cambria Math"/>
                      <w:color w:val="000000"/>
                      <w:kern w:val="2"/>
                      <w:sz w:val="21"/>
                      <w:szCs w:val="21"/>
                      <w:lang w:eastAsia="zh-CN"/>
                    </w:rPr>
                    <m:t>μ</m:t>
                  </m:r>
                </m:sup>
              </m:sSubSup>
              <m:r>
                <m:rPr>
                  <m:sty m:val="p"/>
                </m:rPr>
                <w:rPr>
                  <w:rFonts w:ascii="Cambria Math" w:eastAsia="等线" w:hAnsi="Cambria Math"/>
                  <w:color w:val="000000"/>
                  <w:kern w:val="2"/>
                  <w:sz w:val="21"/>
                  <w:szCs w:val="21"/>
                  <w:lang w:eastAsia="zh-CN"/>
                </w:rPr>
                <m:t xml:space="preserve">, </m:t>
              </m:r>
              <m:sSubSup>
                <m:sSubSupPr>
                  <m:ctrlPr>
                    <w:rPr>
                      <w:rFonts w:ascii="Cambria Math" w:eastAsia="等线" w:hAnsi="Cambria Math"/>
                      <w:i/>
                      <w:iCs/>
                      <w:color w:val="000000"/>
                      <w:kern w:val="2"/>
                      <w:sz w:val="21"/>
                      <w:szCs w:val="21"/>
                      <w:lang w:eastAsia="zh-CN"/>
                    </w:rPr>
                  </m:ctrlPr>
                </m:sSubSupPr>
                <m:e>
                  <m:r>
                    <w:rPr>
                      <w:rFonts w:ascii="Cambria Math" w:eastAsia="等线" w:hAnsi="Cambria Math"/>
                      <w:color w:val="000000"/>
                      <w:kern w:val="2"/>
                      <w:sz w:val="21"/>
                      <w:szCs w:val="21"/>
                      <w:lang w:eastAsia="zh-CN"/>
                    </w:rPr>
                    <m:t>M</m:t>
                  </m:r>
                </m:e>
                <m:sub>
                  <m:r>
                    <m:rPr>
                      <m:nor/>
                    </m:rPr>
                    <w:rPr>
                      <w:rFonts w:ascii="Times New Roman" w:eastAsia="等线" w:hAnsi="Times New Roman"/>
                      <w:color w:val="000000"/>
                      <w:kern w:val="2"/>
                      <w:sz w:val="21"/>
                      <w:szCs w:val="21"/>
                      <w:lang w:eastAsia="zh-CN"/>
                    </w:rPr>
                    <m:t>PDCCH</m:t>
                  </m:r>
                  <m:ctrlPr>
                    <w:rPr>
                      <w:rFonts w:ascii="Cambria Math" w:eastAsia="等线" w:hAnsi="Cambria Math"/>
                      <w:color w:val="000000"/>
                      <w:kern w:val="2"/>
                      <w:sz w:val="21"/>
                      <w:szCs w:val="21"/>
                      <w:lang w:eastAsia="zh-CN"/>
                    </w:rPr>
                  </m:ctrlPr>
                </m:sub>
                <m:sup>
                  <m:r>
                    <m:rPr>
                      <m:nor/>
                    </m:rPr>
                    <w:rPr>
                      <w:rFonts w:ascii="Times New Roman" w:eastAsia="等线" w:hAnsi="Times New Roman"/>
                      <w:color w:val="000000"/>
                      <w:kern w:val="2"/>
                      <w:sz w:val="21"/>
                      <w:szCs w:val="21"/>
                      <w:lang w:eastAsia="zh-CN"/>
                    </w:rPr>
                    <m:t>total,slot,</m:t>
                  </m:r>
                  <m:r>
                    <w:rPr>
                      <w:rFonts w:ascii="Cambria Math" w:eastAsia="等线" w:hAnsi="Cambria Math"/>
                      <w:color w:val="000000"/>
                      <w:kern w:val="2"/>
                      <w:sz w:val="21"/>
                      <w:szCs w:val="21"/>
                      <w:lang w:eastAsia="zh-CN"/>
                    </w:rPr>
                    <m:t>μ</m:t>
                  </m:r>
                  <m:ctrlPr>
                    <w:rPr>
                      <w:rFonts w:ascii="Cambria Math" w:eastAsia="等线" w:hAnsi="Cambria Math"/>
                      <w:color w:val="000000"/>
                      <w:kern w:val="2"/>
                      <w:sz w:val="21"/>
                      <w:szCs w:val="21"/>
                      <w:lang w:eastAsia="zh-CN"/>
                    </w:rPr>
                  </m:ctrlPr>
                </m:sup>
              </m:sSubSup>
            </m:oMath>
            <w:r w:rsidRPr="008B78CC">
              <w:rPr>
                <w:rFonts w:ascii="Times New Roman" w:eastAsia="Times New Roman" w:hAnsi="Times New Roman"/>
                <w:strike/>
                <w:color w:val="FF0000"/>
                <w:sz w:val="21"/>
                <w:szCs w:val="21"/>
              </w:rPr>
              <w:t xml:space="preserve"> and </w:t>
            </w:r>
            <m:oMath>
              <m:sSubSup>
                <m:sSubSupPr>
                  <m:ctrlPr>
                    <w:rPr>
                      <w:rFonts w:ascii="Cambria Math" w:eastAsia="等线" w:hAnsi="Cambria Math"/>
                      <w:i/>
                      <w:iCs/>
                      <w:color w:val="000000"/>
                      <w:kern w:val="2"/>
                      <w:sz w:val="21"/>
                      <w:szCs w:val="21"/>
                      <w:lang w:eastAsia="zh-CN"/>
                    </w:rPr>
                  </m:ctrlPr>
                </m:sSubSupPr>
                <m:e>
                  <m:r>
                    <w:rPr>
                      <w:rFonts w:ascii="Cambria Math" w:eastAsia="等线" w:hAnsi="Cambria Math"/>
                      <w:color w:val="000000"/>
                      <w:kern w:val="2"/>
                      <w:sz w:val="21"/>
                      <w:szCs w:val="21"/>
                      <w:lang w:eastAsia="zh-CN"/>
                    </w:rPr>
                    <m:t>C</m:t>
                  </m:r>
                </m:e>
                <m:sub>
                  <m:r>
                    <m:rPr>
                      <m:nor/>
                    </m:rPr>
                    <w:rPr>
                      <w:rFonts w:ascii="Times New Roman" w:eastAsia="等线" w:hAnsi="Times New Roman"/>
                      <w:color w:val="000000"/>
                      <w:kern w:val="2"/>
                      <w:sz w:val="21"/>
                      <w:szCs w:val="21"/>
                      <w:lang w:eastAsia="zh-CN"/>
                    </w:rPr>
                    <m:t>PDCCH</m:t>
                  </m:r>
                  <m:ctrlPr>
                    <w:rPr>
                      <w:rFonts w:ascii="Cambria Math" w:eastAsia="等线" w:hAnsi="Cambria Math"/>
                      <w:color w:val="000000"/>
                      <w:kern w:val="2"/>
                      <w:sz w:val="21"/>
                      <w:szCs w:val="21"/>
                      <w:lang w:eastAsia="zh-CN"/>
                    </w:rPr>
                  </m:ctrlPr>
                </m:sub>
                <m:sup>
                  <m:r>
                    <m:rPr>
                      <m:nor/>
                    </m:rPr>
                    <w:rPr>
                      <w:rFonts w:ascii="Times New Roman" w:eastAsia="等线" w:hAnsi="Times New Roman"/>
                      <w:color w:val="000000"/>
                      <w:kern w:val="2"/>
                      <w:sz w:val="21"/>
                      <w:szCs w:val="21"/>
                      <w:lang w:eastAsia="zh-CN"/>
                    </w:rPr>
                    <m:t>total,slot,</m:t>
                  </m:r>
                  <m:r>
                    <w:rPr>
                      <w:rFonts w:ascii="Cambria Math" w:eastAsia="等线" w:hAnsi="Cambria Math"/>
                      <w:color w:val="000000"/>
                      <w:kern w:val="2"/>
                      <w:sz w:val="21"/>
                      <w:szCs w:val="21"/>
                      <w:lang w:eastAsia="zh-CN"/>
                    </w:rPr>
                    <m:t>μ</m:t>
                  </m:r>
                  <m:ctrlPr>
                    <w:rPr>
                      <w:rFonts w:ascii="Cambria Math" w:eastAsia="等线" w:hAnsi="Cambria Math"/>
                      <w:color w:val="000000"/>
                      <w:kern w:val="2"/>
                      <w:sz w:val="21"/>
                      <w:szCs w:val="21"/>
                      <w:lang w:eastAsia="zh-CN"/>
                    </w:rPr>
                  </m:ctrlPr>
                </m:sup>
              </m:sSubSup>
            </m:oMath>
            <w:r w:rsidRPr="008B78CC">
              <w:rPr>
                <w:rFonts w:ascii="Times New Roman" w:eastAsia="MS Mincho" w:hAnsi="Times New Roman"/>
                <w:strike/>
                <w:color w:val="FF0000"/>
                <w:sz w:val="21"/>
                <w:szCs w:val="21"/>
                <w:lang w:eastAsia="ja-JP"/>
              </w:rPr>
              <w:t>) for PDCCH candidates for each scheduled cell.</w:t>
            </w:r>
            <w:bookmarkEnd w:id="17"/>
          </w:p>
        </w:tc>
      </w:tr>
    </w:tbl>
    <w:p w14:paraId="177DD911" w14:textId="332E5C37" w:rsidR="00C26B05" w:rsidRPr="008B78CC" w:rsidRDefault="00C26B05" w:rsidP="00C26B05">
      <w:pPr>
        <w:spacing w:beforeLines="50" w:before="120"/>
        <w:ind w:left="0" w:firstLine="0"/>
        <w:rPr>
          <w:rFonts w:ascii="Times New Roman" w:hAnsi="Times New Roman"/>
          <w:sz w:val="21"/>
          <w:szCs w:val="21"/>
          <w:lang w:eastAsia="zh-CN"/>
        </w:rPr>
      </w:pPr>
      <w:r w:rsidRPr="008B78CC">
        <w:rPr>
          <w:rFonts w:ascii="Times New Roman" w:hAnsi="Times New Roman"/>
          <w:sz w:val="21"/>
          <w:szCs w:val="21"/>
          <w:lang w:eastAsia="zh-CN"/>
        </w:rPr>
        <w:lastRenderedPageBreak/>
        <w:t>Hence, step 4D should be applied to the case wherein both DCI format 0_3 and DCI format 1_3 are counted on reference cell.</w:t>
      </w:r>
    </w:p>
    <w:p w14:paraId="619FFE22" w14:textId="216CCA46" w:rsidR="00C26B05" w:rsidRPr="00645E1A" w:rsidRDefault="00C26B05" w:rsidP="00C26B05">
      <w:pPr>
        <w:ind w:left="0" w:firstLine="0"/>
        <w:rPr>
          <w:rFonts w:ascii="Times New Roman" w:hAnsi="Times New Roman"/>
          <w:b/>
          <w:sz w:val="21"/>
          <w:szCs w:val="21"/>
          <w:u w:val="single"/>
        </w:rPr>
      </w:pPr>
      <w:r w:rsidRPr="00645E1A">
        <w:rPr>
          <w:rFonts w:ascii="Times New Roman" w:hAnsi="Times New Roman"/>
          <w:b/>
          <w:sz w:val="21"/>
          <w:szCs w:val="21"/>
          <w:u w:val="single"/>
        </w:rPr>
        <w:t xml:space="preserve">Text proposal#2: </w:t>
      </w:r>
    </w:p>
    <w:p w14:paraId="51E54B99" w14:textId="489B37C8" w:rsidR="00C26B05" w:rsidRPr="008B78CC" w:rsidRDefault="00C26B05" w:rsidP="00C26B05">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 xml:space="preserve">Change reason: </w:t>
      </w:r>
      <w:r w:rsidRPr="008B78CC">
        <w:rPr>
          <w:rFonts w:ascii="Times New Roman" w:eastAsiaTheme="minorEastAsia" w:hAnsi="Times New Roman"/>
          <w:sz w:val="21"/>
          <w:szCs w:val="21"/>
          <w:lang w:eastAsia="zh-CN"/>
        </w:rPr>
        <w:t>The reference cell for DCI size counting is same for both DCI format 0_3 and DCI format 1_3. If only one of DCI format 0_3 and DCI format 1_3 is configured, step 4D is not needed.</w:t>
      </w:r>
    </w:p>
    <w:p w14:paraId="6491FFFA" w14:textId="35EF2DEB" w:rsidR="00C26B05" w:rsidRPr="008B78CC" w:rsidRDefault="00C26B05" w:rsidP="00C26B05">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 xml:space="preserve">Change summary: </w:t>
      </w:r>
      <w:r w:rsidRPr="008B78CC">
        <w:rPr>
          <w:rFonts w:ascii="Times New Roman" w:eastAsiaTheme="minorEastAsia" w:hAnsi="Times New Roman"/>
          <w:sz w:val="21"/>
          <w:szCs w:val="21"/>
          <w:lang w:eastAsia="zh-CN"/>
        </w:rPr>
        <w:t>Delete the case that reference cell is only used for counting the size of one of DCI format 0_3 and DCI format 1_3</w:t>
      </w:r>
      <w:r w:rsidRPr="008B78CC">
        <w:rPr>
          <w:rFonts w:ascii="Times New Roman" w:eastAsia="宋体" w:hAnsi="Times New Roman"/>
          <w:color w:val="000000" w:themeColor="text1"/>
          <w:sz w:val="21"/>
          <w:szCs w:val="21"/>
          <w:lang w:eastAsia="zh-CN"/>
        </w:rPr>
        <w:t>.</w:t>
      </w:r>
    </w:p>
    <w:p w14:paraId="51FD2DE7" w14:textId="5B8708FB" w:rsidR="00C26B05" w:rsidRPr="008B78CC" w:rsidRDefault="00C26B05" w:rsidP="00C26B05">
      <w:pPr>
        <w:spacing w:beforeLines="50" w:before="120"/>
        <w:ind w:left="0" w:firstLine="0"/>
        <w:rPr>
          <w:rFonts w:ascii="Times New Roman" w:hAnsi="Times New Roman"/>
          <w:sz w:val="21"/>
          <w:szCs w:val="21"/>
          <w:lang w:eastAsia="zh-CN"/>
        </w:rPr>
      </w:pPr>
      <w:r w:rsidRPr="008B78CC">
        <w:rPr>
          <w:rFonts w:ascii="Times New Roman" w:eastAsiaTheme="minorEastAsia" w:hAnsi="Times New Roman"/>
          <w:color w:val="ED7D31" w:themeColor="accent2"/>
          <w:sz w:val="21"/>
          <w:szCs w:val="21"/>
          <w:lang w:eastAsia="zh-CN"/>
        </w:rPr>
        <w:t>Consequence if not approved:</w:t>
      </w:r>
      <w:r w:rsidRPr="008B78CC">
        <w:rPr>
          <w:rFonts w:ascii="Times New Roman" w:eastAsiaTheme="minorEastAsia" w:hAnsi="Times New Roman"/>
          <w:sz w:val="21"/>
          <w:szCs w:val="21"/>
          <w:lang w:eastAsia="zh-CN"/>
        </w:rPr>
        <w:t xml:space="preserve"> Unclear UE behaviour as there is only one DCI format.</w:t>
      </w:r>
    </w:p>
    <w:tbl>
      <w:tblPr>
        <w:tblStyle w:val="af1"/>
        <w:tblW w:w="0" w:type="auto"/>
        <w:tblLook w:val="04A0" w:firstRow="1" w:lastRow="0" w:firstColumn="1" w:lastColumn="0" w:noHBand="0" w:noVBand="1"/>
      </w:tblPr>
      <w:tblGrid>
        <w:gridCol w:w="9631"/>
      </w:tblGrid>
      <w:tr w:rsidR="00C26B05" w:rsidRPr="008B78CC" w14:paraId="29FE5103" w14:textId="77777777" w:rsidTr="00AE37DA">
        <w:tc>
          <w:tcPr>
            <w:tcW w:w="9631" w:type="dxa"/>
          </w:tcPr>
          <w:p w14:paraId="78D6D0C1" w14:textId="77777777" w:rsidR="00C26B05" w:rsidRPr="008B78CC" w:rsidRDefault="00C26B05" w:rsidP="00AE37DA">
            <w:pPr>
              <w:spacing w:beforeLines="50" w:before="120"/>
              <w:ind w:firstLineChars="50" w:firstLine="103"/>
              <w:rPr>
                <w:rFonts w:ascii="Times New Roman" w:hAnsi="Times New Roman"/>
                <w:b/>
                <w:sz w:val="21"/>
                <w:szCs w:val="21"/>
                <w:lang w:eastAsia="zh-CN"/>
              </w:rPr>
            </w:pPr>
            <w:r w:rsidRPr="008B78CC">
              <w:rPr>
                <w:rFonts w:ascii="Times New Roman" w:hAnsi="Times New Roman"/>
                <w:b/>
                <w:sz w:val="21"/>
                <w:szCs w:val="21"/>
                <w:lang w:eastAsia="zh-CN"/>
              </w:rPr>
              <w:t>7.3.1.0   DCI size alignment</w:t>
            </w:r>
          </w:p>
          <w:p w14:paraId="64137426" w14:textId="77777777" w:rsidR="00C26B05" w:rsidRPr="008B78CC" w:rsidRDefault="00C26B05" w:rsidP="00AE37DA">
            <w:pPr>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p w14:paraId="595BAF58" w14:textId="77777777" w:rsidR="00C26B05" w:rsidRPr="008B78CC" w:rsidRDefault="00C26B05" w:rsidP="00AE37DA">
            <w:pPr>
              <w:rPr>
                <w:rFonts w:ascii="Times New Roman" w:hAnsi="Times New Roman"/>
                <w:sz w:val="21"/>
                <w:szCs w:val="21"/>
                <w:lang w:eastAsia="zh-CN"/>
              </w:rPr>
            </w:pPr>
            <w:r w:rsidRPr="008B78CC">
              <w:rPr>
                <w:rFonts w:ascii="Times New Roman" w:hAnsi="Times New Roman"/>
                <w:sz w:val="21"/>
                <w:szCs w:val="21"/>
                <w:lang w:eastAsia="zh-CN"/>
              </w:rPr>
              <w:t>Step 4D:</w:t>
            </w:r>
          </w:p>
          <w:p w14:paraId="2D629F22" w14:textId="77777777" w:rsidR="00C26B05" w:rsidRPr="008B78CC" w:rsidRDefault="00C26B05" w:rsidP="00C26B05">
            <w:pPr>
              <w:pStyle w:val="aff0"/>
              <w:widowControl w:val="0"/>
              <w:numPr>
                <w:ilvl w:val="0"/>
                <w:numId w:val="25"/>
              </w:numPr>
              <w:ind w:leftChars="0"/>
              <w:rPr>
                <w:rFonts w:ascii="Times New Roman" w:hAnsi="Times New Roman"/>
                <w:sz w:val="21"/>
                <w:szCs w:val="21"/>
                <w:lang w:eastAsia="zh-CN"/>
              </w:rPr>
            </w:pPr>
            <w:r w:rsidRPr="008B78CC">
              <w:rPr>
                <w:rFonts w:ascii="Times New Roman" w:hAnsi="Times New Roman"/>
                <w:sz w:val="21"/>
                <w:szCs w:val="21"/>
                <w:lang w:eastAsia="zh-CN"/>
              </w:rPr>
              <w:t xml:space="preserve">If the total number of different DCI sizes configured to monitor is more than 4 for the cell after applying the above steps and the cell is the serving cell for counting the size of </w:t>
            </w:r>
            <w:r w:rsidRPr="008B78CC">
              <w:rPr>
                <w:rFonts w:ascii="Times New Roman" w:hAnsi="Times New Roman"/>
                <w:strike/>
                <w:color w:val="C00000"/>
                <w:sz w:val="21"/>
                <w:szCs w:val="21"/>
                <w:lang w:eastAsia="zh-CN"/>
              </w:rPr>
              <w:t>one or</w:t>
            </w:r>
            <w:r w:rsidRPr="008B78CC">
              <w:rPr>
                <w:rFonts w:ascii="Times New Roman" w:hAnsi="Times New Roman"/>
                <w:sz w:val="21"/>
                <w:szCs w:val="21"/>
                <w:lang w:eastAsia="zh-CN"/>
              </w:rPr>
              <w:t xml:space="preserve"> both DCI format 0_3 and DCI format 1_3 as defined in Clause 10.1 of [5, TS38.213], or if the total number of different DCI sizes with C-RNTI configured to monitor is more than 3 for the cell after applying the above steps and the cell is the serving cell for counting the size of </w:t>
            </w:r>
            <w:r w:rsidRPr="008B78CC">
              <w:rPr>
                <w:rFonts w:ascii="Times New Roman" w:hAnsi="Times New Roman"/>
                <w:strike/>
                <w:color w:val="C00000"/>
                <w:sz w:val="21"/>
                <w:szCs w:val="21"/>
                <w:lang w:eastAsia="zh-CN"/>
              </w:rPr>
              <w:t>one or</w:t>
            </w:r>
            <w:r w:rsidRPr="008B78CC">
              <w:rPr>
                <w:rFonts w:ascii="Times New Roman" w:hAnsi="Times New Roman"/>
                <w:sz w:val="21"/>
                <w:szCs w:val="21"/>
                <w:lang w:eastAsia="zh-CN"/>
              </w:rPr>
              <w:t xml:space="preserve"> both DCI format 0_3 and DCI format 1_3 as defined in Clause 10.1 of [5, TS38.213]</w:t>
            </w:r>
          </w:p>
          <w:p w14:paraId="3B7F9EDD" w14:textId="77777777" w:rsidR="00C26B05" w:rsidRPr="008B78CC" w:rsidRDefault="00C26B05" w:rsidP="00AE37DA">
            <w:pPr>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tc>
      </w:tr>
    </w:tbl>
    <w:p w14:paraId="06119023" w14:textId="6670591A" w:rsidR="00C26B05" w:rsidRPr="008B78CC" w:rsidRDefault="00C26B05" w:rsidP="009409A4">
      <w:pPr>
        <w:ind w:left="0" w:firstLine="0"/>
        <w:rPr>
          <w:rFonts w:ascii="Times New Roman" w:eastAsiaTheme="minorEastAsia" w:hAnsi="Times New Roman"/>
          <w:sz w:val="21"/>
          <w:szCs w:val="21"/>
          <w:lang w:eastAsia="zh-CN"/>
        </w:rPr>
      </w:pPr>
    </w:p>
    <w:p w14:paraId="7F172511" w14:textId="2E488853" w:rsidR="00C26B05" w:rsidRDefault="00C26B05" w:rsidP="009409A4">
      <w:pPr>
        <w:ind w:left="0" w:firstLine="0"/>
        <w:rPr>
          <w:rFonts w:ascii="Times New Roman" w:eastAsia="宋体" w:hAnsi="Times New Roman"/>
          <w:b/>
          <w:i/>
          <w:iCs/>
          <w:sz w:val="21"/>
          <w:szCs w:val="21"/>
          <w:lang w:eastAsia="zh-CN"/>
        </w:rPr>
      </w:pPr>
      <w:bookmarkStart w:id="18" w:name="_Hlk159170848"/>
      <w:r w:rsidRPr="008B78CC">
        <w:rPr>
          <w:rFonts w:ascii="Times New Roman" w:eastAsia="宋体" w:hAnsi="Times New Roman"/>
          <w:b/>
          <w:i/>
          <w:iCs/>
          <w:sz w:val="21"/>
          <w:szCs w:val="21"/>
          <w:lang w:eastAsia="zh-CN"/>
        </w:rPr>
        <w:t xml:space="preserve">Proposal </w:t>
      </w:r>
      <w:r w:rsidR="00446D32">
        <w:rPr>
          <w:rFonts w:ascii="Times New Roman" w:eastAsia="宋体" w:hAnsi="Times New Roman"/>
          <w:b/>
          <w:i/>
          <w:iCs/>
          <w:sz w:val="21"/>
          <w:szCs w:val="21"/>
          <w:lang w:eastAsia="zh-CN"/>
        </w:rPr>
        <w:t>4</w:t>
      </w:r>
      <w:r w:rsidRPr="008B78CC">
        <w:rPr>
          <w:rFonts w:ascii="Times New Roman" w:eastAsia="宋体" w:hAnsi="Times New Roman"/>
          <w:b/>
          <w:i/>
          <w:iCs/>
          <w:sz w:val="21"/>
          <w:szCs w:val="21"/>
          <w:lang w:eastAsia="zh-CN"/>
        </w:rPr>
        <w:t>: Adopt text proposal#2 for clause 7.3.1.0 of TS 38.212.</w:t>
      </w:r>
    </w:p>
    <w:bookmarkEnd w:id="18"/>
    <w:p w14:paraId="2FFDBA2A" w14:textId="77777777" w:rsidR="00122580" w:rsidRPr="00446D32" w:rsidRDefault="00122580" w:rsidP="009409A4">
      <w:pPr>
        <w:ind w:left="0" w:firstLine="0"/>
        <w:rPr>
          <w:rFonts w:ascii="Times New Roman" w:eastAsiaTheme="minorEastAsia" w:hAnsi="Times New Roman"/>
          <w:sz w:val="21"/>
          <w:szCs w:val="21"/>
          <w:lang w:eastAsia="zh-CN"/>
        </w:rPr>
      </w:pPr>
    </w:p>
    <w:p w14:paraId="299991DB" w14:textId="77777777" w:rsidR="00FE40BB" w:rsidRPr="009E4A82" w:rsidRDefault="00FE40BB" w:rsidP="00523F8C">
      <w:pPr>
        <w:ind w:left="0" w:firstLine="0"/>
        <w:rPr>
          <w:rFonts w:ascii="Times New Roman" w:eastAsiaTheme="minorEastAsia" w:hAnsi="Times New Roman"/>
          <w:sz w:val="21"/>
          <w:lang w:eastAsia="zh-CN"/>
        </w:rPr>
      </w:pPr>
    </w:p>
    <w:p w14:paraId="32F4E6AC" w14:textId="3A6A7CE6" w:rsidR="00C46ACD" w:rsidRPr="0028001E" w:rsidRDefault="00050DC9" w:rsidP="008570EF">
      <w:pPr>
        <w:pStyle w:val="1"/>
        <w:rPr>
          <w:color w:val="000000"/>
          <w:sz w:val="28"/>
          <w:szCs w:val="28"/>
        </w:rPr>
      </w:pPr>
      <w:r w:rsidRPr="0028001E">
        <w:rPr>
          <w:color w:val="000000"/>
          <w:sz w:val="28"/>
          <w:szCs w:val="28"/>
        </w:rPr>
        <w:t>Conclusion</w:t>
      </w:r>
    </w:p>
    <w:p w14:paraId="7A52A20A" w14:textId="29187AA9" w:rsidR="009925D6" w:rsidRDefault="005504A3" w:rsidP="002750EC">
      <w:pPr>
        <w:spacing w:beforeLines="50" w:before="120"/>
        <w:ind w:left="0" w:firstLine="0"/>
        <w:rPr>
          <w:rFonts w:ascii="Times New Roman" w:eastAsiaTheme="minorEastAsia" w:hAnsi="Times New Roman"/>
          <w:sz w:val="21"/>
          <w:szCs w:val="21"/>
          <w:lang w:eastAsia="zh-CN"/>
        </w:rPr>
      </w:pPr>
      <w:r w:rsidRPr="00491A15">
        <w:rPr>
          <w:rFonts w:ascii="Times New Roman" w:eastAsiaTheme="minorEastAsia" w:hAnsi="Times New Roman"/>
          <w:sz w:val="21"/>
          <w:szCs w:val="21"/>
          <w:lang w:eastAsia="zh-CN"/>
        </w:rPr>
        <w:t xml:space="preserve">In this contribution, we discuss </w:t>
      </w:r>
      <w:r w:rsidR="00A54E2F">
        <w:rPr>
          <w:rFonts w:ascii="Times New Roman" w:eastAsiaTheme="minorEastAsia" w:hAnsi="Times New Roman"/>
          <w:sz w:val="21"/>
          <w:szCs w:val="21"/>
          <w:lang w:eastAsia="zh-CN"/>
        </w:rPr>
        <w:t xml:space="preserve">remaining </w:t>
      </w:r>
      <w:r w:rsidR="00F27F8D">
        <w:rPr>
          <w:rFonts w:ascii="Times New Roman" w:eastAsiaTheme="minorEastAsia" w:hAnsi="Times New Roman"/>
          <w:sz w:val="21"/>
          <w:szCs w:val="21"/>
          <w:lang w:eastAsia="zh-CN"/>
        </w:rPr>
        <w:t xml:space="preserve">issues on Rel-18 multi-carrier </w:t>
      </w:r>
      <w:r w:rsidR="00645E1A">
        <w:rPr>
          <w:rFonts w:ascii="Times New Roman" w:eastAsiaTheme="minorEastAsia" w:hAnsi="Times New Roman"/>
          <w:sz w:val="21"/>
          <w:szCs w:val="21"/>
          <w:lang w:eastAsia="zh-CN"/>
        </w:rPr>
        <w:t>PDSCH/PUSCH scheduling with a single DCI</w:t>
      </w:r>
      <w:r w:rsidR="009925D6">
        <w:rPr>
          <w:rFonts w:ascii="Times New Roman" w:eastAsiaTheme="minorEastAsia" w:hAnsi="Times New Roman"/>
          <w:sz w:val="21"/>
          <w:szCs w:val="21"/>
          <w:lang w:eastAsia="zh-CN"/>
        </w:rPr>
        <w:t xml:space="preserve">. </w:t>
      </w:r>
      <w:r w:rsidR="0067700C">
        <w:rPr>
          <w:rFonts w:ascii="Times New Roman" w:eastAsiaTheme="minorEastAsia" w:hAnsi="Times New Roman"/>
          <w:sz w:val="21"/>
          <w:szCs w:val="21"/>
          <w:lang w:eastAsia="zh-CN"/>
        </w:rPr>
        <w:t>A</w:t>
      </w:r>
      <w:r w:rsidR="0067700C">
        <w:rPr>
          <w:rFonts w:ascii="Times New Roman" w:eastAsiaTheme="minorEastAsia" w:hAnsi="Times New Roman" w:hint="eastAsia"/>
          <w:sz w:val="21"/>
          <w:szCs w:val="21"/>
          <w:lang w:eastAsia="zh-CN"/>
        </w:rPr>
        <w:t>ccor</w:t>
      </w:r>
      <w:r w:rsidR="0067700C">
        <w:rPr>
          <w:rFonts w:ascii="Times New Roman" w:eastAsiaTheme="minorEastAsia" w:hAnsi="Times New Roman"/>
          <w:sz w:val="21"/>
          <w:szCs w:val="21"/>
          <w:lang w:eastAsia="zh-CN"/>
        </w:rPr>
        <w:t>dingly, we have the following proposal</w:t>
      </w:r>
      <w:r w:rsidR="009925D6">
        <w:rPr>
          <w:rFonts w:ascii="Times New Roman" w:eastAsiaTheme="minorEastAsia" w:hAnsi="Times New Roman"/>
          <w:sz w:val="21"/>
          <w:szCs w:val="21"/>
          <w:lang w:eastAsia="zh-CN"/>
        </w:rPr>
        <w:t>:</w:t>
      </w:r>
    </w:p>
    <w:p w14:paraId="2B267F76" w14:textId="77777777" w:rsidR="009E4A82" w:rsidRDefault="009E4A82" w:rsidP="002750EC">
      <w:pPr>
        <w:spacing w:beforeLines="50" w:before="120"/>
        <w:ind w:left="0" w:firstLine="0"/>
        <w:rPr>
          <w:rFonts w:ascii="Times New Roman" w:eastAsiaTheme="minorEastAsia" w:hAnsi="Times New Roman"/>
          <w:sz w:val="21"/>
          <w:szCs w:val="21"/>
          <w:lang w:eastAsia="zh-CN"/>
        </w:rPr>
      </w:pPr>
    </w:p>
    <w:p w14:paraId="1BF7C034" w14:textId="77777777" w:rsidR="009D5559" w:rsidRDefault="009D5559" w:rsidP="009D5559">
      <w:pPr>
        <w:spacing w:beforeLines="50" w:before="120"/>
        <w:ind w:left="0" w:firstLine="0"/>
        <w:rPr>
          <w:rFonts w:ascii="Times New Roman" w:eastAsia="宋体" w:hAnsi="Times New Roman"/>
          <w:b/>
          <w:i/>
          <w:color w:val="000000" w:themeColor="text1"/>
          <w:sz w:val="21"/>
          <w:szCs w:val="21"/>
          <w:lang w:eastAsia="zh-CN"/>
        </w:rPr>
      </w:pPr>
      <w:r w:rsidRPr="008B78CC">
        <w:rPr>
          <w:rFonts w:ascii="Times New Roman" w:eastAsia="宋体" w:hAnsi="Times New Roman"/>
          <w:b/>
          <w:i/>
          <w:iCs/>
          <w:sz w:val="21"/>
          <w:szCs w:val="21"/>
          <w:lang w:eastAsia="zh-CN"/>
        </w:rPr>
        <w:t xml:space="preserve">Proposal </w:t>
      </w:r>
      <w:r>
        <w:rPr>
          <w:rFonts w:ascii="Times New Roman" w:eastAsia="宋体" w:hAnsi="Times New Roman"/>
          <w:b/>
          <w:i/>
          <w:iCs/>
          <w:sz w:val="21"/>
          <w:szCs w:val="21"/>
          <w:lang w:eastAsia="zh-CN"/>
        </w:rPr>
        <w:t>1</w:t>
      </w:r>
      <w:r w:rsidRPr="008B78CC">
        <w:rPr>
          <w:rFonts w:ascii="Times New Roman" w:eastAsia="宋体" w:hAnsi="Times New Roman"/>
          <w:b/>
          <w:i/>
          <w:iCs/>
          <w:sz w:val="21"/>
          <w:szCs w:val="21"/>
          <w:lang w:eastAsia="zh-CN"/>
        </w:rPr>
        <w:t xml:space="preserve">: MC UE interprets Type-1A field with </w:t>
      </w:r>
      <m:oMath>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oMath>
      <w:r w:rsidRPr="008B78CC">
        <w:rPr>
          <w:rFonts w:ascii="Times New Roman" w:eastAsia="宋体" w:hAnsi="Times New Roman"/>
          <w:b/>
          <w:i/>
          <w:iCs/>
          <w:sz w:val="21"/>
          <w:szCs w:val="21"/>
          <w:lang w:eastAsia="zh-CN"/>
        </w:rPr>
        <w:t xml:space="preserve"> LSB of </w:t>
      </w:r>
      <m:oMath>
        <m:func>
          <m:funcPr>
            <m:ctrlPr>
              <w:rPr>
                <w:rFonts w:ascii="Cambria Math" w:eastAsia="宋体" w:hAnsi="Cambria Math"/>
                <w:b/>
                <w:i/>
                <w:iCs/>
                <w:sz w:val="21"/>
                <w:szCs w:val="21"/>
                <w:lang w:eastAsia="zh-CN"/>
              </w:rPr>
            </m:ctrlPr>
          </m:funcPr>
          <m:fName>
            <m:limLow>
              <m:limLowPr>
                <m:ctrlPr>
                  <w:rPr>
                    <w:rFonts w:ascii="Cambria Math" w:eastAsia="宋体" w:hAnsi="Cambria Math"/>
                    <w:b/>
                    <w:i/>
                    <w:iCs/>
                    <w:sz w:val="21"/>
                    <w:szCs w:val="21"/>
                    <w:lang w:eastAsia="zh-CN"/>
                  </w:rPr>
                </m:ctrlPr>
              </m:limLowPr>
              <m:e>
                <m:r>
                  <m:rPr>
                    <m:sty m:val="bi"/>
                  </m:rPr>
                  <w:rPr>
                    <w:rFonts w:ascii="Cambria Math" w:eastAsia="宋体" w:hAnsi="Cambria Math"/>
                    <w:sz w:val="21"/>
                    <w:szCs w:val="21"/>
                    <w:lang w:eastAsia="zh-CN"/>
                  </w:rPr>
                  <m:t>max</m:t>
                </m:r>
              </m:e>
              <m:lim>
                <m:r>
                  <m:rPr>
                    <m:sty m:val="bi"/>
                  </m:rPr>
                  <w:rPr>
                    <w:rFonts w:ascii="Cambria Math" w:eastAsia="宋体" w:hAnsi="Cambria Math"/>
                    <w:sz w:val="21"/>
                    <w:szCs w:val="21"/>
                    <w:lang w:eastAsia="zh-CN"/>
                  </w:rPr>
                  <m:t>r∈{1,2,…,</m:t>
                </m:r>
                <m:sSubSup>
                  <m:sSubSupPr>
                    <m:ctrlPr>
                      <w:rPr>
                        <w:rFonts w:ascii="Cambria Math" w:eastAsia="宋体" w:hAnsi="Cambria Math"/>
                        <w:b/>
                        <w:i/>
                        <w:iCs/>
                        <w:sz w:val="21"/>
                        <w:szCs w:val="21"/>
                        <w:lang w:eastAsia="zh-CN"/>
                      </w:rPr>
                    </m:ctrlPr>
                  </m:sSubSupPr>
                  <m:e>
                    <m:r>
                      <m:rPr>
                        <m:sty m:val="bi"/>
                      </m:rPr>
                      <w:rPr>
                        <w:rFonts w:ascii="Cambria Math" w:eastAsia="宋体" w:hAnsi="Cambria Math"/>
                        <w:sz w:val="21"/>
                        <w:szCs w:val="21"/>
                        <w:lang w:eastAsia="zh-CN"/>
                      </w:rPr>
                      <m:t>N</m:t>
                    </m:r>
                  </m:e>
                  <m:sub>
                    <m:r>
                      <m:rPr>
                        <m:sty m:val="bi"/>
                      </m:rPr>
                      <w:rPr>
                        <w:rFonts w:ascii="Cambria Math" w:eastAsia="宋体" w:hAnsi="Cambria Math"/>
                        <w:sz w:val="21"/>
                        <w:szCs w:val="21"/>
                        <w:lang w:eastAsia="zh-CN"/>
                      </w:rPr>
                      <m:t>cell</m:t>
                    </m:r>
                  </m:sub>
                  <m:sup>
                    <m:r>
                      <m:rPr>
                        <m:sty m:val="bi"/>
                      </m:rPr>
                      <w:rPr>
                        <w:rFonts w:ascii="Cambria Math" w:eastAsia="宋体" w:hAnsi="Cambria Math"/>
                        <w:sz w:val="21"/>
                        <w:szCs w:val="21"/>
                        <w:lang w:eastAsia="zh-CN"/>
                      </w:rPr>
                      <m:t>2</m:t>
                    </m:r>
                  </m:sup>
                </m:sSubSup>
                <m:r>
                  <m:rPr>
                    <m:sty m:val="bi"/>
                  </m:rPr>
                  <w:rPr>
                    <w:rFonts w:ascii="Cambria Math" w:eastAsia="宋体" w:hAnsi="Cambria Math"/>
                    <w:sz w:val="21"/>
                    <w:szCs w:val="21"/>
                    <w:lang w:eastAsia="zh-CN"/>
                  </w:rPr>
                  <m:t>}</m:t>
                </m:r>
              </m:lim>
            </m:limLow>
          </m:fName>
          <m:e>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e>
        </m:func>
      </m:oMath>
      <w:r w:rsidRPr="008B78CC">
        <w:rPr>
          <w:rFonts w:ascii="Times New Roman" w:eastAsia="宋体" w:hAnsi="Times New Roman"/>
          <w:b/>
          <w:i/>
          <w:color w:val="000000" w:themeColor="text1"/>
          <w:sz w:val="21"/>
          <w:szCs w:val="21"/>
          <w:lang w:eastAsia="zh-CN"/>
        </w:rPr>
        <w:t xml:space="preserve">bits if the configured bit width for cell#r is smaller than </w:t>
      </w:r>
      <w:r w:rsidRPr="008B78CC">
        <w:rPr>
          <w:rFonts w:ascii="Times New Roman" w:eastAsia="宋体" w:hAnsi="Times New Roman"/>
          <w:b/>
          <w:i/>
          <w:iCs/>
          <w:sz w:val="21"/>
          <w:szCs w:val="21"/>
          <w:lang w:eastAsia="zh-CN"/>
        </w:rPr>
        <w:t xml:space="preserve"> </w:t>
      </w:r>
      <m:oMath>
        <m:func>
          <m:funcPr>
            <m:ctrlPr>
              <w:rPr>
                <w:rFonts w:ascii="Cambria Math" w:eastAsia="宋体" w:hAnsi="Cambria Math"/>
                <w:b/>
                <w:i/>
                <w:iCs/>
                <w:sz w:val="21"/>
                <w:szCs w:val="21"/>
                <w:lang w:eastAsia="zh-CN"/>
              </w:rPr>
            </m:ctrlPr>
          </m:funcPr>
          <m:fName>
            <m:limLow>
              <m:limLowPr>
                <m:ctrlPr>
                  <w:rPr>
                    <w:rFonts w:ascii="Cambria Math" w:eastAsia="宋体" w:hAnsi="Cambria Math"/>
                    <w:b/>
                    <w:i/>
                    <w:iCs/>
                    <w:sz w:val="21"/>
                    <w:szCs w:val="21"/>
                    <w:lang w:eastAsia="zh-CN"/>
                  </w:rPr>
                </m:ctrlPr>
              </m:limLowPr>
              <m:e>
                <m:r>
                  <m:rPr>
                    <m:sty m:val="bi"/>
                  </m:rPr>
                  <w:rPr>
                    <w:rFonts w:ascii="Cambria Math" w:eastAsia="宋体" w:hAnsi="Cambria Math"/>
                    <w:sz w:val="21"/>
                    <w:szCs w:val="21"/>
                    <w:lang w:eastAsia="zh-CN"/>
                  </w:rPr>
                  <m:t>max</m:t>
                </m:r>
              </m:e>
              <m:lim>
                <m:r>
                  <m:rPr>
                    <m:sty m:val="bi"/>
                  </m:rPr>
                  <w:rPr>
                    <w:rFonts w:ascii="Cambria Math" w:eastAsia="宋体" w:hAnsi="Cambria Math"/>
                    <w:sz w:val="21"/>
                    <w:szCs w:val="21"/>
                    <w:lang w:eastAsia="zh-CN"/>
                  </w:rPr>
                  <m:t>r∈{1,2,…,</m:t>
                </m:r>
                <m:sSubSup>
                  <m:sSubSupPr>
                    <m:ctrlPr>
                      <w:rPr>
                        <w:rFonts w:ascii="Cambria Math" w:eastAsia="宋体" w:hAnsi="Cambria Math"/>
                        <w:b/>
                        <w:i/>
                        <w:iCs/>
                        <w:sz w:val="21"/>
                        <w:szCs w:val="21"/>
                        <w:lang w:eastAsia="zh-CN"/>
                      </w:rPr>
                    </m:ctrlPr>
                  </m:sSubSupPr>
                  <m:e>
                    <m:r>
                      <m:rPr>
                        <m:sty m:val="bi"/>
                      </m:rPr>
                      <w:rPr>
                        <w:rFonts w:ascii="Cambria Math" w:eastAsia="宋体" w:hAnsi="Cambria Math"/>
                        <w:sz w:val="21"/>
                        <w:szCs w:val="21"/>
                        <w:lang w:eastAsia="zh-CN"/>
                      </w:rPr>
                      <m:t>N</m:t>
                    </m:r>
                  </m:e>
                  <m:sub>
                    <m:r>
                      <m:rPr>
                        <m:sty m:val="bi"/>
                      </m:rPr>
                      <w:rPr>
                        <w:rFonts w:ascii="Cambria Math" w:eastAsia="宋体" w:hAnsi="Cambria Math"/>
                        <w:sz w:val="21"/>
                        <w:szCs w:val="21"/>
                        <w:lang w:eastAsia="zh-CN"/>
                      </w:rPr>
                      <m:t>cell</m:t>
                    </m:r>
                  </m:sub>
                  <m:sup>
                    <m:r>
                      <m:rPr>
                        <m:sty m:val="bi"/>
                      </m:rPr>
                      <w:rPr>
                        <w:rFonts w:ascii="Cambria Math" w:eastAsia="宋体" w:hAnsi="Cambria Math"/>
                        <w:sz w:val="21"/>
                        <w:szCs w:val="21"/>
                        <w:lang w:eastAsia="zh-CN"/>
                      </w:rPr>
                      <m:t>2</m:t>
                    </m:r>
                  </m:sup>
                </m:sSubSup>
                <m:r>
                  <m:rPr>
                    <m:sty m:val="bi"/>
                  </m:rPr>
                  <w:rPr>
                    <w:rFonts w:ascii="Cambria Math" w:eastAsia="宋体" w:hAnsi="Cambria Math"/>
                    <w:sz w:val="21"/>
                    <w:szCs w:val="21"/>
                    <w:lang w:eastAsia="zh-CN"/>
                  </w:rPr>
                  <m:t>}</m:t>
                </m:r>
              </m:lim>
            </m:limLow>
          </m:fName>
          <m:e>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e>
        </m:func>
      </m:oMath>
      <w:r w:rsidRPr="008B78CC">
        <w:rPr>
          <w:rFonts w:ascii="Times New Roman" w:eastAsia="宋体" w:hAnsi="Times New Roman"/>
          <w:b/>
          <w:i/>
          <w:color w:val="000000" w:themeColor="text1"/>
          <w:sz w:val="21"/>
          <w:szCs w:val="21"/>
          <w:lang w:eastAsia="zh-CN"/>
        </w:rPr>
        <w:t xml:space="preserve"> .</w:t>
      </w:r>
    </w:p>
    <w:p w14:paraId="0A954736" w14:textId="77777777" w:rsidR="009D5559" w:rsidRPr="008B78CC" w:rsidRDefault="009D5559" w:rsidP="009D5559">
      <w:pPr>
        <w:spacing w:beforeLines="50" w:before="120"/>
        <w:ind w:left="0" w:firstLine="0"/>
        <w:rPr>
          <w:rFonts w:ascii="Times New Roman" w:eastAsia="宋体" w:hAnsi="Times New Roman"/>
          <w:b/>
          <w:i/>
          <w:color w:val="000000" w:themeColor="text1"/>
          <w:sz w:val="21"/>
          <w:szCs w:val="21"/>
          <w:lang w:eastAsia="zh-CN"/>
        </w:rPr>
      </w:pPr>
      <w:r w:rsidRPr="008B78CC">
        <w:rPr>
          <w:rFonts w:ascii="Times New Roman" w:eastAsia="宋体" w:hAnsi="Times New Roman"/>
          <w:b/>
          <w:i/>
          <w:iCs/>
          <w:sz w:val="21"/>
          <w:szCs w:val="21"/>
          <w:lang w:eastAsia="zh-CN"/>
        </w:rPr>
        <w:t xml:space="preserve">Proposal </w:t>
      </w:r>
      <w:r>
        <w:rPr>
          <w:rFonts w:ascii="Times New Roman" w:eastAsia="宋体" w:hAnsi="Times New Roman"/>
          <w:b/>
          <w:i/>
          <w:iCs/>
          <w:sz w:val="21"/>
          <w:szCs w:val="21"/>
          <w:lang w:eastAsia="zh-CN"/>
        </w:rPr>
        <w:t>2</w:t>
      </w:r>
      <w:r w:rsidRPr="008B78CC">
        <w:rPr>
          <w:rFonts w:ascii="Times New Roman" w:eastAsia="宋体" w:hAnsi="Times New Roman"/>
          <w:b/>
          <w:i/>
          <w:iCs/>
          <w:sz w:val="21"/>
          <w:szCs w:val="21"/>
          <w:lang w:eastAsia="zh-CN"/>
        </w:rPr>
        <w:t>: Adopt Text proposal#1 to achieve a unified solution on determining bit width for type 1A fields</w:t>
      </w:r>
      <w:r w:rsidRPr="008B78CC">
        <w:rPr>
          <w:rFonts w:ascii="Times New Roman" w:eastAsia="宋体" w:hAnsi="Times New Roman"/>
          <w:b/>
          <w:i/>
          <w:color w:val="000000" w:themeColor="text1"/>
          <w:sz w:val="21"/>
          <w:szCs w:val="21"/>
          <w:lang w:eastAsia="zh-CN"/>
        </w:rPr>
        <w:t>.</w:t>
      </w:r>
    </w:p>
    <w:p w14:paraId="1BD99E90" w14:textId="77777777" w:rsidR="009D5559" w:rsidRPr="008B78CC" w:rsidRDefault="009D5559" w:rsidP="009D5559">
      <w:pPr>
        <w:pStyle w:val="3GPPText"/>
        <w:rPr>
          <w:rFonts w:eastAsia="宋体"/>
          <w:b/>
          <w:i/>
          <w:iCs/>
          <w:sz w:val="21"/>
          <w:szCs w:val="21"/>
          <w:lang w:eastAsia="zh-CN"/>
        </w:rPr>
      </w:pPr>
      <w:r w:rsidRPr="008B78CC">
        <w:rPr>
          <w:rFonts w:eastAsia="宋体"/>
          <w:b/>
          <w:i/>
          <w:iCs/>
          <w:sz w:val="21"/>
          <w:szCs w:val="21"/>
          <w:lang w:eastAsia="zh-CN"/>
        </w:rPr>
        <w:t xml:space="preserve">Proposal </w:t>
      </w:r>
      <w:r>
        <w:rPr>
          <w:rFonts w:eastAsia="宋体"/>
          <w:b/>
          <w:i/>
          <w:iCs/>
          <w:sz w:val="21"/>
          <w:szCs w:val="21"/>
          <w:lang w:eastAsia="zh-CN"/>
        </w:rPr>
        <w:t>3</w:t>
      </w:r>
      <w:r w:rsidRPr="008B78CC">
        <w:rPr>
          <w:rFonts w:eastAsia="宋体"/>
          <w:b/>
          <w:i/>
          <w:iCs/>
          <w:sz w:val="21"/>
          <w:szCs w:val="21"/>
          <w:lang w:eastAsia="zh-CN"/>
        </w:rPr>
        <w:t>: The following options can be considered to determine the bit width of CSI request field:</w:t>
      </w:r>
    </w:p>
    <w:p w14:paraId="06A4B9C8" w14:textId="77777777" w:rsidR="009D5559" w:rsidRPr="008B78CC" w:rsidRDefault="009D5559" w:rsidP="009D5559">
      <w:pPr>
        <w:pStyle w:val="3GPPText"/>
        <w:numPr>
          <w:ilvl w:val="0"/>
          <w:numId w:val="25"/>
        </w:numPr>
        <w:rPr>
          <w:rFonts w:eastAsia="宋体"/>
          <w:b/>
          <w:i/>
          <w:iCs/>
          <w:sz w:val="21"/>
          <w:szCs w:val="21"/>
          <w:lang w:eastAsia="zh-CN"/>
        </w:rPr>
      </w:pPr>
      <w:r w:rsidRPr="008B78CC">
        <w:rPr>
          <w:rFonts w:eastAsia="宋体"/>
          <w:b/>
          <w:i/>
          <w:iCs/>
          <w:sz w:val="21"/>
          <w:szCs w:val="21"/>
          <w:lang w:eastAsia="zh-CN"/>
        </w:rPr>
        <w:t>Option 1: It is the maximum field size of active BWPs among the cells within the set of cells.</w:t>
      </w:r>
    </w:p>
    <w:p w14:paraId="7877DB5C" w14:textId="77777777" w:rsidR="009D5559" w:rsidRPr="008B78CC" w:rsidRDefault="009D5559" w:rsidP="009D5559">
      <w:pPr>
        <w:pStyle w:val="3GPPText"/>
        <w:numPr>
          <w:ilvl w:val="0"/>
          <w:numId w:val="25"/>
        </w:numPr>
        <w:rPr>
          <w:rFonts w:eastAsia="宋体"/>
          <w:b/>
          <w:i/>
          <w:iCs/>
          <w:sz w:val="21"/>
          <w:szCs w:val="21"/>
          <w:lang w:eastAsia="zh-CN"/>
        </w:rPr>
      </w:pPr>
      <w:r w:rsidRPr="008B78CC">
        <w:rPr>
          <w:rFonts w:eastAsia="宋体"/>
          <w:b/>
          <w:i/>
          <w:iCs/>
          <w:sz w:val="21"/>
          <w:szCs w:val="21"/>
          <w:lang w:eastAsia="zh-CN"/>
        </w:rPr>
        <w:t xml:space="preserve">Option 2: It is configured by the higher layer parameter </w:t>
      </w:r>
      <w:r w:rsidRPr="008B78CC">
        <w:rPr>
          <w:rFonts w:eastAsia="宋体"/>
          <w:b/>
          <w:i/>
          <w:sz w:val="21"/>
          <w:szCs w:val="21"/>
          <w:lang w:eastAsia="zh-CN"/>
        </w:rPr>
        <w:t>reportTriggerSizeDCI-0-3.</w:t>
      </w:r>
    </w:p>
    <w:p w14:paraId="292750FC" w14:textId="77777777" w:rsidR="009D5559" w:rsidRDefault="009D5559" w:rsidP="009D5559">
      <w:pPr>
        <w:pStyle w:val="3GPPText"/>
        <w:numPr>
          <w:ilvl w:val="0"/>
          <w:numId w:val="25"/>
        </w:numPr>
        <w:rPr>
          <w:rFonts w:eastAsia="宋体"/>
          <w:b/>
          <w:i/>
          <w:iCs/>
          <w:sz w:val="21"/>
          <w:szCs w:val="21"/>
          <w:lang w:eastAsia="zh-CN"/>
        </w:rPr>
      </w:pPr>
      <w:r w:rsidRPr="008B78CC">
        <w:rPr>
          <w:rFonts w:eastAsia="宋体"/>
          <w:b/>
          <w:i/>
          <w:iCs/>
          <w:sz w:val="21"/>
          <w:szCs w:val="21"/>
          <w:lang w:eastAsia="zh-CN"/>
        </w:rPr>
        <w:t xml:space="preserve">Option 3: It is determined by the </w:t>
      </w:r>
      <w:proofErr w:type="spellStart"/>
      <w:r w:rsidRPr="008B78CC">
        <w:rPr>
          <w:rFonts w:eastAsia="宋体"/>
          <w:b/>
          <w:i/>
          <w:iCs/>
          <w:sz w:val="21"/>
          <w:szCs w:val="21"/>
          <w:lang w:eastAsia="zh-CN"/>
        </w:rPr>
        <w:t>reportTriggerSize</w:t>
      </w:r>
      <w:proofErr w:type="spellEnd"/>
      <w:r w:rsidRPr="008B78CC">
        <w:rPr>
          <w:rFonts w:eastAsia="宋体"/>
          <w:b/>
          <w:i/>
          <w:iCs/>
          <w:sz w:val="21"/>
          <w:szCs w:val="21"/>
          <w:lang w:eastAsia="zh-CN"/>
        </w:rPr>
        <w:t xml:space="preserve"> configured for the cell with the smallest serving cell index among the scheduled cells.</w:t>
      </w:r>
    </w:p>
    <w:p w14:paraId="645A9110" w14:textId="77777777" w:rsidR="009D5559" w:rsidRDefault="009D5559" w:rsidP="009D5559">
      <w:pPr>
        <w:ind w:left="0" w:firstLine="0"/>
        <w:rPr>
          <w:rFonts w:ascii="Times New Roman" w:eastAsia="宋体" w:hAnsi="Times New Roman"/>
          <w:b/>
          <w:i/>
          <w:iCs/>
          <w:sz w:val="21"/>
          <w:szCs w:val="21"/>
          <w:lang w:eastAsia="zh-CN"/>
        </w:rPr>
      </w:pPr>
      <w:r w:rsidRPr="008B78CC">
        <w:rPr>
          <w:rFonts w:ascii="Times New Roman" w:eastAsia="宋体" w:hAnsi="Times New Roman"/>
          <w:b/>
          <w:i/>
          <w:iCs/>
          <w:sz w:val="21"/>
          <w:szCs w:val="21"/>
          <w:lang w:eastAsia="zh-CN"/>
        </w:rPr>
        <w:t xml:space="preserve">Proposal </w:t>
      </w:r>
      <w:r>
        <w:rPr>
          <w:rFonts w:ascii="Times New Roman" w:eastAsia="宋体" w:hAnsi="Times New Roman"/>
          <w:b/>
          <w:i/>
          <w:iCs/>
          <w:sz w:val="21"/>
          <w:szCs w:val="21"/>
          <w:lang w:eastAsia="zh-CN"/>
        </w:rPr>
        <w:t>4</w:t>
      </w:r>
      <w:r w:rsidRPr="008B78CC">
        <w:rPr>
          <w:rFonts w:ascii="Times New Roman" w:eastAsia="宋体" w:hAnsi="Times New Roman"/>
          <w:b/>
          <w:i/>
          <w:iCs/>
          <w:sz w:val="21"/>
          <w:szCs w:val="21"/>
          <w:lang w:eastAsia="zh-CN"/>
        </w:rPr>
        <w:t>: Adopt text proposal#2 for clause 7.3.1.0 of TS 38.212.</w:t>
      </w:r>
    </w:p>
    <w:p w14:paraId="66A6A958" w14:textId="77777777" w:rsidR="0067700C" w:rsidRDefault="0067700C" w:rsidP="002750EC">
      <w:pPr>
        <w:spacing w:beforeLines="50" w:before="120"/>
        <w:ind w:left="0" w:firstLine="0"/>
        <w:rPr>
          <w:rFonts w:ascii="Times New Roman" w:eastAsiaTheme="minorEastAsia" w:hAnsi="Times New Roman"/>
          <w:sz w:val="21"/>
          <w:szCs w:val="21"/>
          <w:lang w:eastAsia="zh-CN"/>
        </w:rPr>
      </w:pPr>
    </w:p>
    <w:p w14:paraId="7D5FFF09" w14:textId="77777777" w:rsidR="00050DC9" w:rsidRPr="0028001E" w:rsidRDefault="00050DC9" w:rsidP="00EC5F0C">
      <w:pPr>
        <w:pStyle w:val="1"/>
        <w:rPr>
          <w:rStyle w:val="aff2"/>
          <w:b/>
          <w:color w:val="000000"/>
          <w:sz w:val="28"/>
          <w:szCs w:val="28"/>
        </w:rPr>
      </w:pPr>
      <w:r w:rsidRPr="0028001E">
        <w:rPr>
          <w:rStyle w:val="aff2"/>
          <w:b/>
          <w:color w:val="000000"/>
          <w:sz w:val="28"/>
          <w:szCs w:val="28"/>
        </w:rPr>
        <w:t>Reference</w:t>
      </w:r>
    </w:p>
    <w:p w14:paraId="01F8F548" w14:textId="77777777" w:rsidR="00C4006A" w:rsidRPr="007C2A77" w:rsidRDefault="00C4006A" w:rsidP="00C4006A">
      <w:pPr>
        <w:pStyle w:val="a4"/>
        <w:numPr>
          <w:ilvl w:val="1"/>
          <w:numId w:val="12"/>
        </w:numPr>
        <w:tabs>
          <w:tab w:val="left" w:pos="0"/>
        </w:tabs>
        <w:jc w:val="left"/>
        <w:rPr>
          <w:rFonts w:ascii="Times New Roman" w:eastAsiaTheme="minorEastAsia" w:hAnsi="Times New Roman"/>
          <w:sz w:val="21"/>
          <w:szCs w:val="21"/>
          <w:lang w:eastAsia="zh-CN"/>
        </w:rPr>
      </w:pPr>
      <w:bookmarkStart w:id="19" w:name="_Ref101516929"/>
      <w:bookmarkStart w:id="20" w:name="_Ref127188833"/>
      <w:r w:rsidRPr="007C2A77">
        <w:rPr>
          <w:rFonts w:ascii="Times New Roman" w:eastAsiaTheme="minorEastAsia" w:hAnsi="Times New Roman"/>
          <w:sz w:val="21"/>
          <w:szCs w:val="21"/>
          <w:lang w:eastAsia="zh-CN"/>
        </w:rPr>
        <w:t>RP-213577, New WID on Multi-carrier enhancements, NTT DOCOMO, INC.</w:t>
      </w:r>
      <w:bookmarkEnd w:id="19"/>
    </w:p>
    <w:p w14:paraId="7A3816BA" w14:textId="6F3D943D" w:rsidR="00C01A23" w:rsidRDefault="00C01A23" w:rsidP="009D0DF9">
      <w:pPr>
        <w:pStyle w:val="a4"/>
        <w:numPr>
          <w:ilvl w:val="1"/>
          <w:numId w:val="12"/>
        </w:numPr>
        <w:tabs>
          <w:tab w:val="left" w:pos="0"/>
        </w:tabs>
        <w:rPr>
          <w:rFonts w:ascii="Times New Roman" w:eastAsiaTheme="minorEastAsia" w:hAnsi="Times New Roman"/>
          <w:sz w:val="21"/>
          <w:szCs w:val="21"/>
          <w:lang w:eastAsia="zh-CN"/>
        </w:rPr>
      </w:pPr>
      <w:bookmarkStart w:id="21" w:name="_Ref149578323"/>
      <w:bookmarkEnd w:id="20"/>
      <w:r w:rsidRPr="00C01A23">
        <w:rPr>
          <w:rFonts w:ascii="Times New Roman" w:eastAsiaTheme="minorEastAsia" w:hAnsi="Times New Roman"/>
          <w:sz w:val="21"/>
          <w:szCs w:val="21"/>
          <w:lang w:eastAsia="zh-CN"/>
        </w:rPr>
        <w:t>R1-231</w:t>
      </w:r>
      <w:r w:rsidR="00A30C1E">
        <w:rPr>
          <w:rFonts w:ascii="Times New Roman" w:eastAsiaTheme="minorEastAsia" w:hAnsi="Times New Roman"/>
          <w:sz w:val="21"/>
          <w:szCs w:val="21"/>
          <w:lang w:eastAsia="zh-CN"/>
        </w:rPr>
        <w:t>2708</w:t>
      </w:r>
      <w:r>
        <w:rPr>
          <w:rFonts w:ascii="Times New Roman" w:eastAsiaTheme="minorEastAsia" w:hAnsi="Times New Roman"/>
          <w:sz w:val="21"/>
          <w:szCs w:val="21"/>
          <w:lang w:eastAsia="zh-CN"/>
        </w:rPr>
        <w:t>,</w:t>
      </w:r>
      <w:r w:rsidRPr="00C01A23">
        <w:rPr>
          <w:rFonts w:ascii="Times New Roman" w:eastAsiaTheme="minorEastAsia" w:hAnsi="Times New Roman"/>
          <w:sz w:val="21"/>
          <w:szCs w:val="21"/>
          <w:lang w:eastAsia="zh-CN"/>
        </w:rPr>
        <w:t xml:space="preserve"> </w:t>
      </w:r>
      <w:r w:rsidR="00A30C1E" w:rsidRPr="00A30C1E">
        <w:rPr>
          <w:rFonts w:ascii="Times New Roman" w:hAnsi="Times New Roman"/>
          <w:sz w:val="21"/>
          <w:szCs w:val="21"/>
        </w:rPr>
        <w:t>Corrected</w:t>
      </w:r>
      <w:r w:rsidRPr="0062548E">
        <w:rPr>
          <w:rFonts w:ascii="Times New Roman" w:eastAsiaTheme="minorEastAsia" w:hAnsi="Times New Roman"/>
          <w:sz w:val="21"/>
          <w:szCs w:val="21"/>
          <w:lang w:eastAsia="zh-CN"/>
        </w:rPr>
        <w:t xml:space="preserve"> </w:t>
      </w:r>
      <w:r w:rsidR="0062548E" w:rsidRPr="0062548E">
        <w:rPr>
          <w:rFonts w:ascii="Times New Roman" w:hAnsi="Times New Roman"/>
          <w:sz w:val="21"/>
          <w:szCs w:val="21"/>
        </w:rPr>
        <w:t>consolidated</w:t>
      </w:r>
      <w:r w:rsidR="0062548E">
        <w:rPr>
          <w:rFonts w:ascii="Arial" w:hAnsi="Arial" w:cs="Arial"/>
          <w:sz w:val="16"/>
          <w:szCs w:val="16"/>
        </w:rPr>
        <w:t xml:space="preserve"> </w:t>
      </w:r>
      <w:r w:rsidRPr="00C01A23">
        <w:rPr>
          <w:rFonts w:ascii="Times New Roman" w:eastAsiaTheme="minorEastAsia" w:hAnsi="Times New Roman"/>
          <w:sz w:val="21"/>
          <w:szCs w:val="21"/>
          <w:lang w:eastAsia="zh-CN"/>
        </w:rPr>
        <w:t>Rel-18</w:t>
      </w:r>
      <w:r>
        <w:rPr>
          <w:rFonts w:ascii="Times New Roman" w:eastAsiaTheme="minorEastAsia" w:hAnsi="Times New Roman"/>
          <w:sz w:val="21"/>
          <w:szCs w:val="21"/>
          <w:lang w:eastAsia="zh-CN"/>
        </w:rPr>
        <w:t xml:space="preserve"> </w:t>
      </w:r>
      <w:r w:rsidRPr="00C01A23">
        <w:rPr>
          <w:rFonts w:ascii="Times New Roman" w:eastAsiaTheme="minorEastAsia" w:hAnsi="Times New Roman"/>
          <w:sz w:val="21"/>
          <w:szCs w:val="21"/>
          <w:lang w:eastAsia="zh-CN"/>
        </w:rPr>
        <w:t>higher</w:t>
      </w:r>
      <w:r>
        <w:rPr>
          <w:rFonts w:ascii="Times New Roman" w:eastAsiaTheme="minorEastAsia" w:hAnsi="Times New Roman"/>
          <w:sz w:val="21"/>
          <w:szCs w:val="21"/>
          <w:lang w:eastAsia="zh-CN"/>
        </w:rPr>
        <w:t xml:space="preserve"> </w:t>
      </w:r>
      <w:r w:rsidRPr="00C01A23">
        <w:rPr>
          <w:rFonts w:ascii="Times New Roman" w:eastAsiaTheme="minorEastAsia" w:hAnsi="Times New Roman"/>
          <w:sz w:val="21"/>
          <w:szCs w:val="21"/>
          <w:lang w:eastAsia="zh-CN"/>
        </w:rPr>
        <w:t>layer</w:t>
      </w:r>
      <w:r>
        <w:rPr>
          <w:rFonts w:ascii="Times New Roman" w:eastAsiaTheme="minorEastAsia" w:hAnsi="Times New Roman"/>
          <w:sz w:val="21"/>
          <w:szCs w:val="21"/>
          <w:lang w:eastAsia="zh-CN"/>
        </w:rPr>
        <w:t xml:space="preserve"> </w:t>
      </w:r>
      <w:r w:rsidRPr="00C01A23">
        <w:rPr>
          <w:rFonts w:ascii="Times New Roman" w:eastAsiaTheme="minorEastAsia" w:hAnsi="Times New Roman"/>
          <w:sz w:val="21"/>
          <w:szCs w:val="21"/>
          <w:lang w:eastAsia="zh-CN"/>
        </w:rPr>
        <w:t>parameters</w:t>
      </w:r>
      <w:r>
        <w:rPr>
          <w:rFonts w:ascii="Times New Roman" w:eastAsiaTheme="minorEastAsia" w:hAnsi="Times New Roman"/>
          <w:sz w:val="21"/>
          <w:szCs w:val="21"/>
          <w:lang w:eastAsia="zh-CN"/>
        </w:rPr>
        <w:t xml:space="preserve"> </w:t>
      </w:r>
      <w:r w:rsidRPr="00C01A23">
        <w:rPr>
          <w:rFonts w:ascii="Times New Roman" w:eastAsiaTheme="minorEastAsia" w:hAnsi="Times New Roman"/>
          <w:sz w:val="21"/>
          <w:szCs w:val="21"/>
          <w:lang w:eastAsia="zh-CN"/>
        </w:rPr>
        <w:t>list</w:t>
      </w:r>
      <w:r>
        <w:rPr>
          <w:rFonts w:ascii="Times New Roman" w:eastAsiaTheme="minorEastAsia" w:hAnsi="Times New Roman"/>
          <w:sz w:val="21"/>
          <w:szCs w:val="21"/>
          <w:lang w:eastAsia="zh-CN"/>
        </w:rPr>
        <w:t>, Moderator(Ericsson), RAN1#11</w:t>
      </w:r>
      <w:r w:rsidR="00A4029C">
        <w:rPr>
          <w:rFonts w:ascii="Times New Roman" w:eastAsiaTheme="minorEastAsia" w:hAnsi="Times New Roman"/>
          <w:sz w:val="21"/>
          <w:szCs w:val="21"/>
          <w:lang w:eastAsia="zh-CN"/>
        </w:rPr>
        <w:t xml:space="preserve">5 </w:t>
      </w:r>
      <w:r>
        <w:rPr>
          <w:rFonts w:ascii="Times New Roman" w:eastAsiaTheme="minorEastAsia" w:hAnsi="Times New Roman"/>
          <w:sz w:val="21"/>
          <w:szCs w:val="21"/>
          <w:lang w:eastAsia="zh-CN"/>
        </w:rPr>
        <w:t xml:space="preserve">meeting, </w:t>
      </w:r>
      <w:bookmarkEnd w:id="21"/>
      <w:r w:rsidR="00A4029C" w:rsidRPr="00A4029C">
        <w:rPr>
          <w:rFonts w:ascii="Times New Roman" w:eastAsiaTheme="minorEastAsia" w:hAnsi="Times New Roman"/>
          <w:sz w:val="21"/>
          <w:szCs w:val="21"/>
          <w:lang w:eastAsia="zh-CN"/>
        </w:rPr>
        <w:t>Chicago, USA, November 13th – November 17th, 2023</w:t>
      </w:r>
      <w:r w:rsidR="00A4029C">
        <w:rPr>
          <w:rFonts w:ascii="Times New Roman" w:eastAsiaTheme="minorEastAsia" w:hAnsi="Times New Roman"/>
          <w:sz w:val="21"/>
          <w:szCs w:val="21"/>
          <w:lang w:eastAsia="zh-CN"/>
        </w:rPr>
        <w:t>.</w:t>
      </w:r>
    </w:p>
    <w:p w14:paraId="347F53F8" w14:textId="049793AE" w:rsidR="006D1030" w:rsidRDefault="00645E1A" w:rsidP="009D0DF9">
      <w:pPr>
        <w:pStyle w:val="a4"/>
        <w:numPr>
          <w:ilvl w:val="1"/>
          <w:numId w:val="12"/>
        </w:numPr>
        <w:tabs>
          <w:tab w:val="left" w:pos="0"/>
        </w:tabs>
        <w:rPr>
          <w:rFonts w:ascii="Times New Roman" w:eastAsiaTheme="minorEastAsia" w:hAnsi="Times New Roman"/>
          <w:sz w:val="21"/>
          <w:szCs w:val="21"/>
          <w:lang w:eastAsia="zh-CN"/>
        </w:rPr>
      </w:pPr>
      <w:bookmarkStart w:id="22" w:name="_Ref159171217"/>
      <w:r w:rsidRPr="00645E1A">
        <w:rPr>
          <w:rFonts w:ascii="Times New Roman" w:eastAsiaTheme="minorEastAsia" w:hAnsi="Times New Roman"/>
          <w:sz w:val="21"/>
          <w:szCs w:val="21"/>
          <w:lang w:eastAsia="zh-CN"/>
        </w:rPr>
        <w:t xml:space="preserve">3GPP TS </w:t>
      </w:r>
      <w:r w:rsidRPr="00645E1A">
        <w:rPr>
          <w:rFonts w:ascii="Times New Roman" w:eastAsiaTheme="minorEastAsia" w:hAnsi="Times New Roman" w:hint="eastAsia"/>
          <w:sz w:val="21"/>
          <w:szCs w:val="21"/>
          <w:lang w:eastAsia="zh-CN"/>
        </w:rPr>
        <w:t>38.212</w:t>
      </w:r>
      <w:r w:rsidRPr="00645E1A">
        <w:rPr>
          <w:rFonts w:ascii="Times New Roman" w:eastAsiaTheme="minorEastAsia" w:hAnsi="Times New Roman"/>
          <w:sz w:val="21"/>
          <w:szCs w:val="21"/>
          <w:lang w:eastAsia="zh-CN"/>
        </w:rPr>
        <w:t xml:space="preserve"> V18.</w:t>
      </w:r>
      <w:r w:rsidR="0028001E">
        <w:rPr>
          <w:rFonts w:ascii="Times New Roman" w:eastAsiaTheme="minorEastAsia" w:hAnsi="Times New Roman"/>
          <w:sz w:val="21"/>
          <w:szCs w:val="21"/>
          <w:lang w:eastAsia="zh-CN"/>
        </w:rPr>
        <w:t>1</w:t>
      </w:r>
      <w:r w:rsidRPr="00645E1A">
        <w:rPr>
          <w:rFonts w:ascii="Times New Roman" w:eastAsiaTheme="minorEastAsia" w:hAnsi="Times New Roman"/>
          <w:sz w:val="21"/>
          <w:szCs w:val="21"/>
          <w:lang w:eastAsia="zh-CN"/>
        </w:rPr>
        <w:t>.0</w:t>
      </w:r>
      <w:bookmarkEnd w:id="22"/>
    </w:p>
    <w:p w14:paraId="2F4AEB2A" w14:textId="47EA5359" w:rsidR="009D5559" w:rsidRDefault="009D5559" w:rsidP="009D5559">
      <w:pPr>
        <w:pStyle w:val="a4"/>
        <w:numPr>
          <w:ilvl w:val="1"/>
          <w:numId w:val="12"/>
        </w:numPr>
        <w:tabs>
          <w:tab w:val="left" w:pos="0"/>
        </w:tabs>
        <w:rPr>
          <w:rFonts w:ascii="Times New Roman" w:eastAsiaTheme="minorEastAsia" w:hAnsi="Times New Roman"/>
          <w:sz w:val="21"/>
          <w:szCs w:val="21"/>
          <w:lang w:eastAsia="zh-CN"/>
        </w:rPr>
      </w:pPr>
      <w:bookmarkStart w:id="23" w:name="_Ref149566981"/>
      <w:bookmarkStart w:id="24" w:name="_Ref159171521"/>
      <w:bookmarkStart w:id="25" w:name="_Hlk159171392"/>
      <w:r>
        <w:rPr>
          <w:rFonts w:ascii="Times New Roman" w:eastAsiaTheme="minorEastAsia" w:hAnsi="Times New Roman" w:hint="eastAsia"/>
          <w:sz w:val="21"/>
          <w:szCs w:val="21"/>
          <w:lang w:eastAsia="zh-CN"/>
        </w:rPr>
        <w:t>R</w:t>
      </w:r>
      <w:r>
        <w:rPr>
          <w:rFonts w:ascii="Times New Roman" w:eastAsiaTheme="minorEastAsia" w:hAnsi="Times New Roman"/>
          <w:sz w:val="21"/>
          <w:szCs w:val="21"/>
          <w:lang w:eastAsia="zh-CN"/>
        </w:rPr>
        <w:t xml:space="preserve">AN1 chairman notes, RAN1#112 meeting, </w:t>
      </w:r>
      <w:bookmarkEnd w:id="23"/>
      <w:r w:rsidRPr="009D5559">
        <w:rPr>
          <w:rFonts w:ascii="Times New Roman" w:eastAsiaTheme="minorEastAsia" w:hAnsi="Times New Roman"/>
          <w:sz w:val="21"/>
          <w:szCs w:val="21"/>
          <w:lang w:eastAsia="zh-CN"/>
        </w:rPr>
        <w:t>Athens, Greece, February 27th – March 3rd, 2023</w:t>
      </w:r>
      <w:r>
        <w:rPr>
          <w:rFonts w:ascii="Times New Roman" w:eastAsiaTheme="minorEastAsia" w:hAnsi="Times New Roman"/>
          <w:sz w:val="21"/>
          <w:szCs w:val="21"/>
          <w:lang w:eastAsia="zh-CN"/>
        </w:rPr>
        <w:t>.</w:t>
      </w:r>
      <w:bookmarkEnd w:id="24"/>
    </w:p>
    <w:p w14:paraId="1A043AA7" w14:textId="072F177D" w:rsidR="009D5559" w:rsidRPr="008A1926" w:rsidRDefault="00A764FA" w:rsidP="008A1926">
      <w:pPr>
        <w:pStyle w:val="a4"/>
        <w:numPr>
          <w:ilvl w:val="1"/>
          <w:numId w:val="12"/>
        </w:numPr>
        <w:tabs>
          <w:tab w:val="left" w:pos="0"/>
        </w:tabs>
        <w:rPr>
          <w:rFonts w:ascii="Times New Roman" w:eastAsiaTheme="minorEastAsia" w:hAnsi="Times New Roman"/>
          <w:sz w:val="21"/>
          <w:szCs w:val="21"/>
          <w:lang w:eastAsia="zh-CN"/>
        </w:rPr>
      </w:pPr>
      <w:bookmarkStart w:id="26" w:name="_Ref159253910"/>
      <w:r>
        <w:rPr>
          <w:rFonts w:ascii="Times New Roman" w:eastAsiaTheme="minorEastAsia" w:hAnsi="Times New Roman" w:hint="eastAsia"/>
          <w:sz w:val="21"/>
          <w:szCs w:val="21"/>
          <w:lang w:eastAsia="zh-CN"/>
        </w:rPr>
        <w:t>R</w:t>
      </w:r>
      <w:r>
        <w:rPr>
          <w:rFonts w:ascii="Times New Roman" w:eastAsiaTheme="minorEastAsia" w:hAnsi="Times New Roman"/>
          <w:sz w:val="21"/>
          <w:szCs w:val="21"/>
          <w:lang w:eastAsia="zh-CN"/>
        </w:rPr>
        <w:t xml:space="preserve">AN1 chairman notes, RAN1#115 meeting, </w:t>
      </w:r>
      <w:r w:rsidRPr="00A4029C">
        <w:rPr>
          <w:rFonts w:ascii="Times New Roman" w:eastAsiaTheme="minorEastAsia" w:hAnsi="Times New Roman"/>
          <w:sz w:val="21"/>
          <w:szCs w:val="21"/>
          <w:lang w:eastAsia="zh-CN"/>
        </w:rPr>
        <w:t>Chicago, USA, November 13th – November 17th, 2023</w:t>
      </w:r>
      <w:r>
        <w:rPr>
          <w:rFonts w:ascii="Times New Roman" w:eastAsiaTheme="minorEastAsia" w:hAnsi="Times New Roman"/>
          <w:sz w:val="21"/>
          <w:szCs w:val="21"/>
          <w:lang w:eastAsia="zh-CN"/>
        </w:rPr>
        <w:t>.</w:t>
      </w:r>
      <w:bookmarkEnd w:id="25"/>
      <w:bookmarkEnd w:id="26"/>
    </w:p>
    <w:sectPr w:rsidR="009D5559" w:rsidRPr="008A1926" w:rsidSect="00900E1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C073C" w14:textId="77777777" w:rsidR="00D743CC" w:rsidRDefault="00D743CC">
      <w:r>
        <w:separator/>
      </w:r>
    </w:p>
  </w:endnote>
  <w:endnote w:type="continuationSeparator" w:id="0">
    <w:p w14:paraId="71A32BE1" w14:textId="77777777" w:rsidR="00D743CC" w:rsidRDefault="00D7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Cambria"/>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69F3E" w14:textId="77777777" w:rsidR="00D743CC" w:rsidRDefault="00D743CC">
      <w:r>
        <w:separator/>
      </w:r>
    </w:p>
  </w:footnote>
  <w:footnote w:type="continuationSeparator" w:id="0">
    <w:p w14:paraId="161898CD" w14:textId="77777777" w:rsidR="00D743CC" w:rsidRDefault="00D743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400B4C"/>
    <w:multiLevelType w:val="hybridMultilevel"/>
    <w:tmpl w:val="25CA01F4"/>
    <w:lvl w:ilvl="0" w:tplc="24E26230">
      <w:start w:val="3"/>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5EF1C26"/>
    <w:multiLevelType w:val="hybridMultilevel"/>
    <w:tmpl w:val="4CC6C4CE"/>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BA1157"/>
    <w:multiLevelType w:val="hybridMultilevel"/>
    <w:tmpl w:val="E75A12BC"/>
    <w:lvl w:ilvl="0" w:tplc="24E26230">
      <w:start w:val="3"/>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F27F3B"/>
    <w:multiLevelType w:val="hybridMultilevel"/>
    <w:tmpl w:val="A82C274C"/>
    <w:lvl w:ilvl="0" w:tplc="24E26230">
      <w:start w:val="3"/>
      <w:numFmt w:val="bullet"/>
      <w:lvlText w:val="-"/>
      <w:lvlJc w:val="left"/>
      <w:pPr>
        <w:ind w:left="598" w:hanging="420"/>
      </w:pPr>
      <w:rPr>
        <w:rFonts w:ascii="Calibri" w:eastAsia="Calibri" w:hAnsi="Calibri" w:cs="Calibri" w:hint="default"/>
      </w:rPr>
    </w:lvl>
    <w:lvl w:ilvl="1" w:tplc="04090003" w:tentative="1">
      <w:start w:val="1"/>
      <w:numFmt w:val="bullet"/>
      <w:lvlText w:val=""/>
      <w:lvlJc w:val="left"/>
      <w:pPr>
        <w:ind w:left="1018" w:hanging="420"/>
      </w:pPr>
      <w:rPr>
        <w:rFonts w:ascii="Wingdings" w:hAnsi="Wingdings" w:hint="default"/>
      </w:rPr>
    </w:lvl>
    <w:lvl w:ilvl="2" w:tplc="04090005" w:tentative="1">
      <w:start w:val="1"/>
      <w:numFmt w:val="bullet"/>
      <w:lvlText w:val=""/>
      <w:lvlJc w:val="left"/>
      <w:pPr>
        <w:ind w:left="1438" w:hanging="420"/>
      </w:pPr>
      <w:rPr>
        <w:rFonts w:ascii="Wingdings" w:hAnsi="Wingdings" w:hint="default"/>
      </w:rPr>
    </w:lvl>
    <w:lvl w:ilvl="3" w:tplc="04090001" w:tentative="1">
      <w:start w:val="1"/>
      <w:numFmt w:val="bullet"/>
      <w:lvlText w:val=""/>
      <w:lvlJc w:val="left"/>
      <w:pPr>
        <w:ind w:left="1858" w:hanging="420"/>
      </w:pPr>
      <w:rPr>
        <w:rFonts w:ascii="Wingdings" w:hAnsi="Wingdings" w:hint="default"/>
      </w:rPr>
    </w:lvl>
    <w:lvl w:ilvl="4" w:tplc="04090003" w:tentative="1">
      <w:start w:val="1"/>
      <w:numFmt w:val="bullet"/>
      <w:lvlText w:val=""/>
      <w:lvlJc w:val="left"/>
      <w:pPr>
        <w:ind w:left="2278" w:hanging="420"/>
      </w:pPr>
      <w:rPr>
        <w:rFonts w:ascii="Wingdings" w:hAnsi="Wingdings" w:hint="default"/>
      </w:rPr>
    </w:lvl>
    <w:lvl w:ilvl="5" w:tplc="04090005" w:tentative="1">
      <w:start w:val="1"/>
      <w:numFmt w:val="bullet"/>
      <w:lvlText w:val=""/>
      <w:lvlJc w:val="left"/>
      <w:pPr>
        <w:ind w:left="2698" w:hanging="420"/>
      </w:pPr>
      <w:rPr>
        <w:rFonts w:ascii="Wingdings" w:hAnsi="Wingdings" w:hint="default"/>
      </w:rPr>
    </w:lvl>
    <w:lvl w:ilvl="6" w:tplc="04090001" w:tentative="1">
      <w:start w:val="1"/>
      <w:numFmt w:val="bullet"/>
      <w:lvlText w:val=""/>
      <w:lvlJc w:val="left"/>
      <w:pPr>
        <w:ind w:left="3118" w:hanging="420"/>
      </w:pPr>
      <w:rPr>
        <w:rFonts w:ascii="Wingdings" w:hAnsi="Wingdings" w:hint="default"/>
      </w:rPr>
    </w:lvl>
    <w:lvl w:ilvl="7" w:tplc="04090003" w:tentative="1">
      <w:start w:val="1"/>
      <w:numFmt w:val="bullet"/>
      <w:lvlText w:val=""/>
      <w:lvlJc w:val="left"/>
      <w:pPr>
        <w:ind w:left="3538" w:hanging="420"/>
      </w:pPr>
      <w:rPr>
        <w:rFonts w:ascii="Wingdings" w:hAnsi="Wingdings" w:hint="default"/>
      </w:rPr>
    </w:lvl>
    <w:lvl w:ilvl="8" w:tplc="04090005" w:tentative="1">
      <w:start w:val="1"/>
      <w:numFmt w:val="bullet"/>
      <w:lvlText w:val=""/>
      <w:lvlJc w:val="left"/>
      <w:pPr>
        <w:ind w:left="3958" w:hanging="420"/>
      </w:pPr>
      <w:rPr>
        <w:rFonts w:ascii="Wingdings" w:hAnsi="Wingdings" w:hint="default"/>
      </w:rPr>
    </w:lvl>
  </w:abstractNum>
  <w:abstractNum w:abstractNumId="15" w15:restartNumberingAfterBreak="0">
    <w:nsid w:val="349F6C72"/>
    <w:multiLevelType w:val="hybridMultilevel"/>
    <w:tmpl w:val="D59C6198"/>
    <w:lvl w:ilvl="0" w:tplc="4C2CB370">
      <w:numFmt w:val="bullet"/>
      <w:lvlText w:val="-"/>
      <w:lvlJc w:val="left"/>
      <w:pPr>
        <w:ind w:left="920" w:hanging="420"/>
      </w:pPr>
      <w:rPr>
        <w:rFonts w:ascii="Times" w:eastAsia="Batang" w:hAnsi="Times" w:cs="Time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6"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0C5F73"/>
    <w:multiLevelType w:val="hybridMultilevel"/>
    <w:tmpl w:val="34B0BE28"/>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561"/>
        </w:tabs>
        <w:ind w:left="2561"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1" w15:restartNumberingAfterBreak="0">
    <w:nsid w:val="4CD247E5"/>
    <w:multiLevelType w:val="hybridMultilevel"/>
    <w:tmpl w:val="6C8A78AA"/>
    <w:lvl w:ilvl="0" w:tplc="E458B9B4">
      <w:start w:val="1"/>
      <w:numFmt w:val="bullet"/>
      <w:lvlText w:val="-"/>
      <w:lvlJc w:val="left"/>
      <w:pPr>
        <w:ind w:left="620" w:hanging="420"/>
      </w:pPr>
      <w:rPr>
        <w:rFonts w:ascii="等线" w:eastAsia="等线" w:hAnsi="等线"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EE672F"/>
    <w:multiLevelType w:val="hybridMultilevel"/>
    <w:tmpl w:val="96EC5FC0"/>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8D21C4"/>
    <w:multiLevelType w:val="multilevel"/>
    <w:tmpl w:val="B0DC6E8E"/>
    <w:lvl w:ilvl="0">
      <w:start w:val="1"/>
      <w:numFmt w:val="decimal"/>
      <w:lvlText w:val="%1"/>
      <w:lvlJc w:val="left"/>
      <w:pPr>
        <w:ind w:left="432" w:hanging="432"/>
      </w:pPr>
      <w:rPr>
        <w:rFonts w:hint="eastAsia"/>
      </w:rPr>
    </w:lvl>
    <w:lvl w:ilvl="1">
      <w:start w:val="1"/>
      <w:numFmt w:val="decimal"/>
      <w:lvlText w:val="%1.%2"/>
      <w:lvlJc w:val="left"/>
      <w:pPr>
        <w:ind w:left="576" w:hanging="576"/>
      </w:pPr>
      <w:rPr>
        <w:b/>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A36251D"/>
    <w:multiLevelType w:val="hybridMultilevel"/>
    <w:tmpl w:val="B4B40476"/>
    <w:lvl w:ilvl="0" w:tplc="E458B9B4">
      <w:start w:val="1"/>
      <w:numFmt w:val="bullet"/>
      <w:lvlText w:val="-"/>
      <w:lvlJc w:val="left"/>
      <w:pPr>
        <w:ind w:left="846" w:hanging="420"/>
      </w:pPr>
      <w:rPr>
        <w:rFonts w:ascii="等线" w:eastAsia="等线" w:hAnsi="等线" w:hint="eastAsia"/>
      </w:rPr>
    </w:lvl>
    <w:lvl w:ilvl="1" w:tplc="04090003" w:tentative="1">
      <w:start w:val="1"/>
      <w:numFmt w:val="bullet"/>
      <w:lvlText w:val=""/>
      <w:lvlJc w:val="left"/>
      <w:pPr>
        <w:ind w:left="1473" w:hanging="420"/>
      </w:pPr>
      <w:rPr>
        <w:rFonts w:ascii="Wingdings" w:hAnsi="Wingdings" w:hint="default"/>
      </w:rPr>
    </w:lvl>
    <w:lvl w:ilvl="2" w:tplc="04090005" w:tentative="1">
      <w:start w:val="1"/>
      <w:numFmt w:val="bullet"/>
      <w:lvlText w:val=""/>
      <w:lvlJc w:val="left"/>
      <w:pPr>
        <w:ind w:left="1893" w:hanging="420"/>
      </w:pPr>
      <w:rPr>
        <w:rFonts w:ascii="Wingdings" w:hAnsi="Wingdings" w:hint="default"/>
      </w:rPr>
    </w:lvl>
    <w:lvl w:ilvl="3" w:tplc="04090001" w:tentative="1">
      <w:start w:val="1"/>
      <w:numFmt w:val="bullet"/>
      <w:lvlText w:val=""/>
      <w:lvlJc w:val="left"/>
      <w:pPr>
        <w:ind w:left="2313" w:hanging="420"/>
      </w:pPr>
      <w:rPr>
        <w:rFonts w:ascii="Wingdings" w:hAnsi="Wingdings" w:hint="default"/>
      </w:rPr>
    </w:lvl>
    <w:lvl w:ilvl="4" w:tplc="04090003" w:tentative="1">
      <w:start w:val="1"/>
      <w:numFmt w:val="bullet"/>
      <w:lvlText w:val=""/>
      <w:lvlJc w:val="left"/>
      <w:pPr>
        <w:ind w:left="2733" w:hanging="420"/>
      </w:pPr>
      <w:rPr>
        <w:rFonts w:ascii="Wingdings" w:hAnsi="Wingdings" w:hint="default"/>
      </w:rPr>
    </w:lvl>
    <w:lvl w:ilvl="5" w:tplc="04090005" w:tentative="1">
      <w:start w:val="1"/>
      <w:numFmt w:val="bullet"/>
      <w:lvlText w:val=""/>
      <w:lvlJc w:val="left"/>
      <w:pPr>
        <w:ind w:left="3153" w:hanging="420"/>
      </w:pPr>
      <w:rPr>
        <w:rFonts w:ascii="Wingdings" w:hAnsi="Wingdings" w:hint="default"/>
      </w:rPr>
    </w:lvl>
    <w:lvl w:ilvl="6" w:tplc="04090001" w:tentative="1">
      <w:start w:val="1"/>
      <w:numFmt w:val="bullet"/>
      <w:lvlText w:val=""/>
      <w:lvlJc w:val="left"/>
      <w:pPr>
        <w:ind w:left="3573" w:hanging="420"/>
      </w:pPr>
      <w:rPr>
        <w:rFonts w:ascii="Wingdings" w:hAnsi="Wingdings" w:hint="default"/>
      </w:rPr>
    </w:lvl>
    <w:lvl w:ilvl="7" w:tplc="04090003" w:tentative="1">
      <w:start w:val="1"/>
      <w:numFmt w:val="bullet"/>
      <w:lvlText w:val=""/>
      <w:lvlJc w:val="left"/>
      <w:pPr>
        <w:ind w:left="3993" w:hanging="420"/>
      </w:pPr>
      <w:rPr>
        <w:rFonts w:ascii="Wingdings" w:hAnsi="Wingdings" w:hint="default"/>
      </w:rPr>
    </w:lvl>
    <w:lvl w:ilvl="8" w:tplc="04090005" w:tentative="1">
      <w:start w:val="1"/>
      <w:numFmt w:val="bullet"/>
      <w:lvlText w:val=""/>
      <w:lvlJc w:val="left"/>
      <w:pPr>
        <w:ind w:left="4413"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D741729"/>
    <w:multiLevelType w:val="hybridMultilevel"/>
    <w:tmpl w:val="7FB81254"/>
    <w:lvl w:ilvl="0" w:tplc="24E26230">
      <w:start w:val="3"/>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863B40"/>
    <w:multiLevelType w:val="hybridMultilevel"/>
    <w:tmpl w:val="A7AE5A50"/>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3"/>
  </w:num>
  <w:num w:numId="3">
    <w:abstractNumId w:val="30"/>
  </w:num>
  <w:num w:numId="4">
    <w:abstractNumId w:val="29"/>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8"/>
  </w:num>
  <w:num w:numId="8">
    <w:abstractNumId w:val="18"/>
  </w:num>
  <w:num w:numId="9">
    <w:abstractNumId w:val="11"/>
  </w:num>
  <w:num w:numId="10">
    <w:abstractNumId w:val="20"/>
  </w:num>
  <w:num w:numId="11">
    <w:abstractNumId w:val="13"/>
  </w:num>
  <w:num w:numId="12">
    <w:abstractNumId w:val="1"/>
  </w:num>
  <w:num w:numId="13">
    <w:abstractNumId w:val="22"/>
  </w:num>
  <w:num w:numId="14">
    <w:abstractNumId w:val="17"/>
  </w:num>
  <w:num w:numId="15">
    <w:abstractNumId w:val="7"/>
  </w:num>
  <w:num w:numId="16">
    <w:abstractNumId w:val="16"/>
  </w:num>
  <w:num w:numId="17">
    <w:abstractNumId w:val="25"/>
  </w:num>
  <w:num w:numId="18">
    <w:abstractNumId w:val="21"/>
  </w:num>
  <w:num w:numId="19">
    <w:abstractNumId w:val="8"/>
  </w:num>
  <w:num w:numId="20">
    <w:abstractNumId w:val="32"/>
  </w:num>
  <w:num w:numId="21">
    <w:abstractNumId w:val="19"/>
  </w:num>
  <w:num w:numId="22">
    <w:abstractNumId w:val="18"/>
    <w:lvlOverride w:ilvl="0">
      <w:startOverride w:val="7"/>
    </w:lvlOverride>
    <w:lvlOverride w:ilvl="1">
      <w:startOverride w:val="3"/>
    </w:lvlOverride>
    <w:lvlOverride w:ilvl="2">
      <w:startOverride w:val="1"/>
    </w:lvlOverride>
    <w:lvlOverride w:ilvl="3">
      <w:startOverride w:val="2"/>
    </w:lvlOverride>
    <w:lvlOverride w:ilvl="4">
      <w:startOverride w:val="4"/>
    </w:lvlOverride>
  </w:num>
  <w:num w:numId="23">
    <w:abstractNumId w:val="18"/>
  </w:num>
  <w:num w:numId="24">
    <w:abstractNumId w:val="9"/>
  </w:num>
  <w:num w:numId="25">
    <w:abstractNumId w:val="26"/>
  </w:num>
  <w:num w:numId="26">
    <w:abstractNumId w:val="24"/>
  </w:num>
  <w:num w:numId="27">
    <w:abstractNumId w:val="18"/>
  </w:num>
  <w:num w:numId="28">
    <w:abstractNumId w:val="18"/>
  </w:num>
  <w:num w:numId="29">
    <w:abstractNumId w:val="15"/>
  </w:num>
  <w:num w:numId="30">
    <w:abstractNumId w:val="10"/>
  </w:num>
  <w:num w:numId="31">
    <w:abstractNumId w:val="18"/>
  </w:num>
  <w:num w:numId="32">
    <w:abstractNumId w:val="18"/>
  </w:num>
  <w:num w:numId="33">
    <w:abstractNumId w:val="18"/>
  </w:num>
  <w:num w:numId="34">
    <w:abstractNumId w:val="5"/>
  </w:num>
  <w:num w:numId="35">
    <w:abstractNumId w:val="31"/>
  </w:num>
  <w:num w:numId="36">
    <w:abstractNumId w:val="27"/>
  </w:num>
  <w:num w:numId="37">
    <w:abstractNumId w:val="14"/>
  </w:num>
  <w:num w:numId="3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F8"/>
    <w:rsid w:val="00000243"/>
    <w:rsid w:val="000003AA"/>
    <w:rsid w:val="00000491"/>
    <w:rsid w:val="00000660"/>
    <w:rsid w:val="0000068A"/>
    <w:rsid w:val="000006B4"/>
    <w:rsid w:val="0000078E"/>
    <w:rsid w:val="00000BCF"/>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21B"/>
    <w:rsid w:val="0001645E"/>
    <w:rsid w:val="00016474"/>
    <w:rsid w:val="00016BBA"/>
    <w:rsid w:val="00016BF1"/>
    <w:rsid w:val="00016D2D"/>
    <w:rsid w:val="00016E19"/>
    <w:rsid w:val="00017099"/>
    <w:rsid w:val="000172F1"/>
    <w:rsid w:val="0001774C"/>
    <w:rsid w:val="000177F1"/>
    <w:rsid w:val="00017AFA"/>
    <w:rsid w:val="00017C43"/>
    <w:rsid w:val="00017D73"/>
    <w:rsid w:val="00017DC3"/>
    <w:rsid w:val="00017E60"/>
    <w:rsid w:val="00020852"/>
    <w:rsid w:val="00020974"/>
    <w:rsid w:val="0002097D"/>
    <w:rsid w:val="00020B2C"/>
    <w:rsid w:val="00021350"/>
    <w:rsid w:val="00021677"/>
    <w:rsid w:val="000216B7"/>
    <w:rsid w:val="0002178F"/>
    <w:rsid w:val="000218B3"/>
    <w:rsid w:val="00021920"/>
    <w:rsid w:val="0002192C"/>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561"/>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4D7"/>
    <w:rsid w:val="000338A6"/>
    <w:rsid w:val="00033A20"/>
    <w:rsid w:val="00033CCE"/>
    <w:rsid w:val="00033CE1"/>
    <w:rsid w:val="00033F2D"/>
    <w:rsid w:val="0003416E"/>
    <w:rsid w:val="000345AB"/>
    <w:rsid w:val="000346F3"/>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6EC"/>
    <w:rsid w:val="00043A5E"/>
    <w:rsid w:val="00043AF9"/>
    <w:rsid w:val="000445C5"/>
    <w:rsid w:val="000447FD"/>
    <w:rsid w:val="000449D0"/>
    <w:rsid w:val="000449FE"/>
    <w:rsid w:val="000458C4"/>
    <w:rsid w:val="000459C0"/>
    <w:rsid w:val="00045F9D"/>
    <w:rsid w:val="000461F3"/>
    <w:rsid w:val="000462FA"/>
    <w:rsid w:val="00046377"/>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A72"/>
    <w:rsid w:val="00064C6B"/>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37"/>
    <w:rsid w:val="0006737B"/>
    <w:rsid w:val="0006755A"/>
    <w:rsid w:val="00067A6B"/>
    <w:rsid w:val="00067EE6"/>
    <w:rsid w:val="00067FC0"/>
    <w:rsid w:val="0007012F"/>
    <w:rsid w:val="000702F8"/>
    <w:rsid w:val="00070A13"/>
    <w:rsid w:val="00071161"/>
    <w:rsid w:val="00071477"/>
    <w:rsid w:val="00071694"/>
    <w:rsid w:val="00071701"/>
    <w:rsid w:val="0007191C"/>
    <w:rsid w:val="00071A44"/>
    <w:rsid w:val="00071B07"/>
    <w:rsid w:val="00071DD1"/>
    <w:rsid w:val="00071E14"/>
    <w:rsid w:val="00071E15"/>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9A4"/>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14E"/>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C70"/>
    <w:rsid w:val="00083D47"/>
    <w:rsid w:val="00083DFE"/>
    <w:rsid w:val="00084053"/>
    <w:rsid w:val="000842F8"/>
    <w:rsid w:val="00084A2D"/>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7E7"/>
    <w:rsid w:val="0008781E"/>
    <w:rsid w:val="00090333"/>
    <w:rsid w:val="00090555"/>
    <w:rsid w:val="000908D1"/>
    <w:rsid w:val="0009090B"/>
    <w:rsid w:val="00090919"/>
    <w:rsid w:val="00090968"/>
    <w:rsid w:val="00090DCA"/>
    <w:rsid w:val="000910D0"/>
    <w:rsid w:val="00091312"/>
    <w:rsid w:val="0009143A"/>
    <w:rsid w:val="0009147F"/>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2E4"/>
    <w:rsid w:val="000A4331"/>
    <w:rsid w:val="000A4402"/>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48"/>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EF8"/>
    <w:rsid w:val="000B7F91"/>
    <w:rsid w:val="000C025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462"/>
    <w:rsid w:val="000D2546"/>
    <w:rsid w:val="000D2838"/>
    <w:rsid w:val="000D2C44"/>
    <w:rsid w:val="000D2F21"/>
    <w:rsid w:val="000D31E9"/>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8D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701"/>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4F4B"/>
    <w:rsid w:val="000F5025"/>
    <w:rsid w:val="000F51D5"/>
    <w:rsid w:val="000F52FD"/>
    <w:rsid w:val="000F5980"/>
    <w:rsid w:val="000F5A92"/>
    <w:rsid w:val="000F5D62"/>
    <w:rsid w:val="000F5E02"/>
    <w:rsid w:val="000F6396"/>
    <w:rsid w:val="000F6A43"/>
    <w:rsid w:val="000F6BCC"/>
    <w:rsid w:val="000F6BF9"/>
    <w:rsid w:val="000F6FFB"/>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881"/>
    <w:rsid w:val="00104A50"/>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01D"/>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1B4"/>
    <w:rsid w:val="00122580"/>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50"/>
    <w:rsid w:val="001305F2"/>
    <w:rsid w:val="00130BC9"/>
    <w:rsid w:val="00130C17"/>
    <w:rsid w:val="00130C25"/>
    <w:rsid w:val="001317CE"/>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001"/>
    <w:rsid w:val="001372C4"/>
    <w:rsid w:val="001373AB"/>
    <w:rsid w:val="00137525"/>
    <w:rsid w:val="0013764D"/>
    <w:rsid w:val="00137661"/>
    <w:rsid w:val="00137907"/>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3B9E"/>
    <w:rsid w:val="001440AA"/>
    <w:rsid w:val="00144741"/>
    <w:rsid w:val="0014489E"/>
    <w:rsid w:val="00144A5C"/>
    <w:rsid w:val="00144C9D"/>
    <w:rsid w:val="0014510E"/>
    <w:rsid w:val="00145180"/>
    <w:rsid w:val="00145408"/>
    <w:rsid w:val="001458CD"/>
    <w:rsid w:val="00145B38"/>
    <w:rsid w:val="00145B61"/>
    <w:rsid w:val="00145C56"/>
    <w:rsid w:val="00146228"/>
    <w:rsid w:val="001462B3"/>
    <w:rsid w:val="00146355"/>
    <w:rsid w:val="0014636A"/>
    <w:rsid w:val="00146960"/>
    <w:rsid w:val="00146AF3"/>
    <w:rsid w:val="001470D5"/>
    <w:rsid w:val="001470F6"/>
    <w:rsid w:val="0014724E"/>
    <w:rsid w:val="00147321"/>
    <w:rsid w:val="0014733A"/>
    <w:rsid w:val="00147540"/>
    <w:rsid w:val="00147A1F"/>
    <w:rsid w:val="00147D70"/>
    <w:rsid w:val="0015026A"/>
    <w:rsid w:val="001504AC"/>
    <w:rsid w:val="00150628"/>
    <w:rsid w:val="0015139E"/>
    <w:rsid w:val="00151734"/>
    <w:rsid w:val="00151B1D"/>
    <w:rsid w:val="00151BC7"/>
    <w:rsid w:val="00151E1C"/>
    <w:rsid w:val="00151EC3"/>
    <w:rsid w:val="001520EE"/>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48A"/>
    <w:rsid w:val="001555FD"/>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6FA"/>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D2B"/>
    <w:rsid w:val="00173EA9"/>
    <w:rsid w:val="00173F4F"/>
    <w:rsid w:val="00173F69"/>
    <w:rsid w:val="00174362"/>
    <w:rsid w:val="00174911"/>
    <w:rsid w:val="00174C79"/>
    <w:rsid w:val="00174D16"/>
    <w:rsid w:val="00174E9E"/>
    <w:rsid w:val="00175178"/>
    <w:rsid w:val="001755BF"/>
    <w:rsid w:val="0017599D"/>
    <w:rsid w:val="00175EAC"/>
    <w:rsid w:val="00175EB0"/>
    <w:rsid w:val="001762AC"/>
    <w:rsid w:val="00176860"/>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88A"/>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4FC9"/>
    <w:rsid w:val="001A50B6"/>
    <w:rsid w:val="001A511C"/>
    <w:rsid w:val="001A514C"/>
    <w:rsid w:val="001A5490"/>
    <w:rsid w:val="001A5695"/>
    <w:rsid w:val="001A5A08"/>
    <w:rsid w:val="001A5A5C"/>
    <w:rsid w:val="001A5B99"/>
    <w:rsid w:val="001A5DC7"/>
    <w:rsid w:val="001A6192"/>
    <w:rsid w:val="001A64FB"/>
    <w:rsid w:val="001A6647"/>
    <w:rsid w:val="001A66CF"/>
    <w:rsid w:val="001A6ACE"/>
    <w:rsid w:val="001A6D55"/>
    <w:rsid w:val="001A6D6F"/>
    <w:rsid w:val="001A6EF6"/>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413"/>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B44"/>
    <w:rsid w:val="001C0E94"/>
    <w:rsid w:val="001C0F3A"/>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2F3"/>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0D70"/>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6F3F"/>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08"/>
    <w:rsid w:val="001E30A3"/>
    <w:rsid w:val="001E30A8"/>
    <w:rsid w:val="001E35C3"/>
    <w:rsid w:val="001E3ABA"/>
    <w:rsid w:val="001E3F86"/>
    <w:rsid w:val="001E41FB"/>
    <w:rsid w:val="001E430A"/>
    <w:rsid w:val="001E4540"/>
    <w:rsid w:val="001E45E2"/>
    <w:rsid w:val="001E4648"/>
    <w:rsid w:val="001E4793"/>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3FFE"/>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AAC"/>
    <w:rsid w:val="00200D28"/>
    <w:rsid w:val="00200ECF"/>
    <w:rsid w:val="00201612"/>
    <w:rsid w:val="00201615"/>
    <w:rsid w:val="0020183D"/>
    <w:rsid w:val="00201840"/>
    <w:rsid w:val="002019AB"/>
    <w:rsid w:val="00201BBA"/>
    <w:rsid w:val="0020222A"/>
    <w:rsid w:val="00202377"/>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6EE4"/>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4A3"/>
    <w:rsid w:val="002138B0"/>
    <w:rsid w:val="002138E0"/>
    <w:rsid w:val="00213BE1"/>
    <w:rsid w:val="00213DCC"/>
    <w:rsid w:val="00213F14"/>
    <w:rsid w:val="0021401D"/>
    <w:rsid w:val="002142B7"/>
    <w:rsid w:val="0021524C"/>
    <w:rsid w:val="0021530D"/>
    <w:rsid w:val="002159CC"/>
    <w:rsid w:val="00215C62"/>
    <w:rsid w:val="00216218"/>
    <w:rsid w:val="002162F4"/>
    <w:rsid w:val="0021648A"/>
    <w:rsid w:val="00216560"/>
    <w:rsid w:val="00216C7F"/>
    <w:rsid w:val="00216D7D"/>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145"/>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1FDE"/>
    <w:rsid w:val="002320D8"/>
    <w:rsid w:val="002321F6"/>
    <w:rsid w:val="00232601"/>
    <w:rsid w:val="00232AD8"/>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5DF0"/>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A9D"/>
    <w:rsid w:val="00242CEE"/>
    <w:rsid w:val="00242D53"/>
    <w:rsid w:val="002430B2"/>
    <w:rsid w:val="0024356A"/>
    <w:rsid w:val="0024396F"/>
    <w:rsid w:val="00244135"/>
    <w:rsid w:val="0024421B"/>
    <w:rsid w:val="00244E77"/>
    <w:rsid w:val="00244FFE"/>
    <w:rsid w:val="0024530C"/>
    <w:rsid w:val="00245612"/>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33"/>
    <w:rsid w:val="00250D41"/>
    <w:rsid w:val="00250D7E"/>
    <w:rsid w:val="00250E25"/>
    <w:rsid w:val="002511CE"/>
    <w:rsid w:val="00251206"/>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410"/>
    <w:rsid w:val="0025386A"/>
    <w:rsid w:val="00253874"/>
    <w:rsid w:val="002540A3"/>
    <w:rsid w:val="002542FC"/>
    <w:rsid w:val="002543F6"/>
    <w:rsid w:val="0025461F"/>
    <w:rsid w:val="002546E5"/>
    <w:rsid w:val="002546FC"/>
    <w:rsid w:val="002549EF"/>
    <w:rsid w:val="00254A35"/>
    <w:rsid w:val="00254ABF"/>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F0"/>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067"/>
    <w:rsid w:val="0026695E"/>
    <w:rsid w:val="00266B0A"/>
    <w:rsid w:val="00266B52"/>
    <w:rsid w:val="0026720B"/>
    <w:rsid w:val="00267323"/>
    <w:rsid w:val="00267B7D"/>
    <w:rsid w:val="00267E1C"/>
    <w:rsid w:val="00267EA8"/>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5F8"/>
    <w:rsid w:val="002746E6"/>
    <w:rsid w:val="002748AB"/>
    <w:rsid w:val="00274AE8"/>
    <w:rsid w:val="002750EC"/>
    <w:rsid w:val="00275146"/>
    <w:rsid w:val="002751FB"/>
    <w:rsid w:val="00275517"/>
    <w:rsid w:val="0027553F"/>
    <w:rsid w:val="00275711"/>
    <w:rsid w:val="002757FA"/>
    <w:rsid w:val="00276344"/>
    <w:rsid w:val="002763C5"/>
    <w:rsid w:val="00276592"/>
    <w:rsid w:val="00276E53"/>
    <w:rsid w:val="0027705A"/>
    <w:rsid w:val="00277C4B"/>
    <w:rsid w:val="0028001E"/>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1C1"/>
    <w:rsid w:val="00282323"/>
    <w:rsid w:val="00282CD5"/>
    <w:rsid w:val="00282EB0"/>
    <w:rsid w:val="002832BA"/>
    <w:rsid w:val="00283479"/>
    <w:rsid w:val="002836C0"/>
    <w:rsid w:val="0028371C"/>
    <w:rsid w:val="002837AA"/>
    <w:rsid w:val="00283C8F"/>
    <w:rsid w:val="00283E4A"/>
    <w:rsid w:val="002845F6"/>
    <w:rsid w:val="0028495C"/>
    <w:rsid w:val="00284AB4"/>
    <w:rsid w:val="00284AB5"/>
    <w:rsid w:val="00284C11"/>
    <w:rsid w:val="00284ECA"/>
    <w:rsid w:val="00284F61"/>
    <w:rsid w:val="00284FFD"/>
    <w:rsid w:val="002856CE"/>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0E7F"/>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338"/>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567"/>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898"/>
    <w:rsid w:val="002B393E"/>
    <w:rsid w:val="002B39FA"/>
    <w:rsid w:val="002B3C89"/>
    <w:rsid w:val="002B400E"/>
    <w:rsid w:val="002B4097"/>
    <w:rsid w:val="002B4219"/>
    <w:rsid w:val="002B453A"/>
    <w:rsid w:val="002B48B2"/>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DF2"/>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036E"/>
    <w:rsid w:val="002D15B5"/>
    <w:rsid w:val="002D18A3"/>
    <w:rsid w:val="002D1935"/>
    <w:rsid w:val="002D1F42"/>
    <w:rsid w:val="002D20C5"/>
    <w:rsid w:val="002D20EA"/>
    <w:rsid w:val="002D2388"/>
    <w:rsid w:val="002D2644"/>
    <w:rsid w:val="002D26B8"/>
    <w:rsid w:val="002D271C"/>
    <w:rsid w:val="002D2D41"/>
    <w:rsid w:val="002D2D8F"/>
    <w:rsid w:val="002D2E4D"/>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A81"/>
    <w:rsid w:val="002E1D67"/>
    <w:rsid w:val="002E1F20"/>
    <w:rsid w:val="002E2389"/>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855"/>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9EB"/>
    <w:rsid w:val="002F1AB2"/>
    <w:rsid w:val="002F230D"/>
    <w:rsid w:val="002F2556"/>
    <w:rsid w:val="002F25CA"/>
    <w:rsid w:val="002F265B"/>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90"/>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406"/>
    <w:rsid w:val="003009DD"/>
    <w:rsid w:val="00300A86"/>
    <w:rsid w:val="00300D35"/>
    <w:rsid w:val="00300F24"/>
    <w:rsid w:val="0030118B"/>
    <w:rsid w:val="003017BF"/>
    <w:rsid w:val="00301B2F"/>
    <w:rsid w:val="00301F7A"/>
    <w:rsid w:val="00302659"/>
    <w:rsid w:val="003028A8"/>
    <w:rsid w:val="00302CCD"/>
    <w:rsid w:val="00302DBA"/>
    <w:rsid w:val="003030CD"/>
    <w:rsid w:val="003030DE"/>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5CF3"/>
    <w:rsid w:val="003060DF"/>
    <w:rsid w:val="00306317"/>
    <w:rsid w:val="0030633D"/>
    <w:rsid w:val="0030655E"/>
    <w:rsid w:val="003069F0"/>
    <w:rsid w:val="00306BE9"/>
    <w:rsid w:val="00306BF6"/>
    <w:rsid w:val="00306D79"/>
    <w:rsid w:val="00306E8E"/>
    <w:rsid w:val="00307320"/>
    <w:rsid w:val="0030751A"/>
    <w:rsid w:val="00307C69"/>
    <w:rsid w:val="00307D9A"/>
    <w:rsid w:val="00307E76"/>
    <w:rsid w:val="00310645"/>
    <w:rsid w:val="0031079B"/>
    <w:rsid w:val="00310A3D"/>
    <w:rsid w:val="00310AAF"/>
    <w:rsid w:val="0031102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0EB"/>
    <w:rsid w:val="00324118"/>
    <w:rsid w:val="00324862"/>
    <w:rsid w:val="00324B3C"/>
    <w:rsid w:val="00324BCE"/>
    <w:rsid w:val="00324C8C"/>
    <w:rsid w:val="00324D0F"/>
    <w:rsid w:val="003250E3"/>
    <w:rsid w:val="00325339"/>
    <w:rsid w:val="0032561C"/>
    <w:rsid w:val="0032577E"/>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5EC"/>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4F"/>
    <w:rsid w:val="00337CBA"/>
    <w:rsid w:val="00340019"/>
    <w:rsid w:val="00340255"/>
    <w:rsid w:val="00340688"/>
    <w:rsid w:val="003406C4"/>
    <w:rsid w:val="003406D9"/>
    <w:rsid w:val="00340BB9"/>
    <w:rsid w:val="00341009"/>
    <w:rsid w:val="00341124"/>
    <w:rsid w:val="0034113C"/>
    <w:rsid w:val="0034146E"/>
    <w:rsid w:val="003417BB"/>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3CD3"/>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5BE3"/>
    <w:rsid w:val="003560F7"/>
    <w:rsid w:val="0035624A"/>
    <w:rsid w:val="003566A0"/>
    <w:rsid w:val="00356BFE"/>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9F"/>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EC5"/>
    <w:rsid w:val="00365F4F"/>
    <w:rsid w:val="00365FAD"/>
    <w:rsid w:val="00366365"/>
    <w:rsid w:val="003663F0"/>
    <w:rsid w:val="00366508"/>
    <w:rsid w:val="0036661F"/>
    <w:rsid w:val="00366895"/>
    <w:rsid w:val="00366FCE"/>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14B"/>
    <w:rsid w:val="003762A3"/>
    <w:rsid w:val="003766EA"/>
    <w:rsid w:val="00376836"/>
    <w:rsid w:val="00376AF1"/>
    <w:rsid w:val="00376B43"/>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C03"/>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6E8"/>
    <w:rsid w:val="00394852"/>
    <w:rsid w:val="003948EA"/>
    <w:rsid w:val="00394ADF"/>
    <w:rsid w:val="00394BD6"/>
    <w:rsid w:val="00394D76"/>
    <w:rsid w:val="003951FE"/>
    <w:rsid w:val="0039528F"/>
    <w:rsid w:val="00395698"/>
    <w:rsid w:val="00395867"/>
    <w:rsid w:val="003959E3"/>
    <w:rsid w:val="00395AA2"/>
    <w:rsid w:val="00395C03"/>
    <w:rsid w:val="00395C91"/>
    <w:rsid w:val="00395E5D"/>
    <w:rsid w:val="00395F77"/>
    <w:rsid w:val="00396268"/>
    <w:rsid w:val="0039694F"/>
    <w:rsid w:val="00396AD1"/>
    <w:rsid w:val="00396D9C"/>
    <w:rsid w:val="00396EFA"/>
    <w:rsid w:val="00397060"/>
    <w:rsid w:val="00397234"/>
    <w:rsid w:val="00397789"/>
    <w:rsid w:val="003978AE"/>
    <w:rsid w:val="00397DE9"/>
    <w:rsid w:val="003A028C"/>
    <w:rsid w:val="003A02F7"/>
    <w:rsid w:val="003A0936"/>
    <w:rsid w:val="003A0A18"/>
    <w:rsid w:val="003A0D4E"/>
    <w:rsid w:val="003A100D"/>
    <w:rsid w:val="003A142A"/>
    <w:rsid w:val="003A1442"/>
    <w:rsid w:val="003A17FA"/>
    <w:rsid w:val="003A1AE9"/>
    <w:rsid w:val="003A1EC2"/>
    <w:rsid w:val="003A219A"/>
    <w:rsid w:val="003A27BC"/>
    <w:rsid w:val="003A29ED"/>
    <w:rsid w:val="003A2A34"/>
    <w:rsid w:val="003A2D9C"/>
    <w:rsid w:val="003A2E3F"/>
    <w:rsid w:val="003A2EE8"/>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1E0D"/>
    <w:rsid w:val="003B219F"/>
    <w:rsid w:val="003B22E0"/>
    <w:rsid w:val="003B24D2"/>
    <w:rsid w:val="003B2678"/>
    <w:rsid w:val="003B2B0B"/>
    <w:rsid w:val="003B2D21"/>
    <w:rsid w:val="003B2E20"/>
    <w:rsid w:val="003B30F6"/>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3DB"/>
    <w:rsid w:val="003B6629"/>
    <w:rsid w:val="003B68AC"/>
    <w:rsid w:val="003B6B93"/>
    <w:rsid w:val="003B6E90"/>
    <w:rsid w:val="003B7041"/>
    <w:rsid w:val="003B7C10"/>
    <w:rsid w:val="003B7EF9"/>
    <w:rsid w:val="003C04C5"/>
    <w:rsid w:val="003C0618"/>
    <w:rsid w:val="003C0758"/>
    <w:rsid w:val="003C0B84"/>
    <w:rsid w:val="003C0BBF"/>
    <w:rsid w:val="003C0E18"/>
    <w:rsid w:val="003C10C9"/>
    <w:rsid w:val="003C1280"/>
    <w:rsid w:val="003C177E"/>
    <w:rsid w:val="003C1834"/>
    <w:rsid w:val="003C1A7E"/>
    <w:rsid w:val="003C1A9A"/>
    <w:rsid w:val="003C1DB7"/>
    <w:rsid w:val="003C1E93"/>
    <w:rsid w:val="003C1FDE"/>
    <w:rsid w:val="003C2127"/>
    <w:rsid w:val="003C2334"/>
    <w:rsid w:val="003C2458"/>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A1"/>
    <w:rsid w:val="003C6A6B"/>
    <w:rsid w:val="003C6EB5"/>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0D99"/>
    <w:rsid w:val="003D145F"/>
    <w:rsid w:val="003D1A23"/>
    <w:rsid w:val="003D208D"/>
    <w:rsid w:val="003D28B0"/>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72B"/>
    <w:rsid w:val="003D4E24"/>
    <w:rsid w:val="003D5059"/>
    <w:rsid w:val="003D541E"/>
    <w:rsid w:val="003D60D7"/>
    <w:rsid w:val="003D6512"/>
    <w:rsid w:val="003D74F7"/>
    <w:rsid w:val="003D780D"/>
    <w:rsid w:val="003D7C5C"/>
    <w:rsid w:val="003D7E09"/>
    <w:rsid w:val="003D7F83"/>
    <w:rsid w:val="003E009C"/>
    <w:rsid w:val="003E0691"/>
    <w:rsid w:val="003E07E2"/>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722"/>
    <w:rsid w:val="003E6974"/>
    <w:rsid w:val="003E69D0"/>
    <w:rsid w:val="003E6BD9"/>
    <w:rsid w:val="003E6C1B"/>
    <w:rsid w:val="003E6CEA"/>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C4"/>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91A"/>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BBE"/>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2161"/>
    <w:rsid w:val="004121DE"/>
    <w:rsid w:val="004122B2"/>
    <w:rsid w:val="0041233F"/>
    <w:rsid w:val="00412A1C"/>
    <w:rsid w:val="00412BB2"/>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08C"/>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AFC"/>
    <w:rsid w:val="00436B4B"/>
    <w:rsid w:val="00437002"/>
    <w:rsid w:val="00437060"/>
    <w:rsid w:val="00437279"/>
    <w:rsid w:val="0043728C"/>
    <w:rsid w:val="004372BE"/>
    <w:rsid w:val="00437B0C"/>
    <w:rsid w:val="00437C33"/>
    <w:rsid w:val="00437C55"/>
    <w:rsid w:val="00437C95"/>
    <w:rsid w:val="00437CAE"/>
    <w:rsid w:val="00437EE2"/>
    <w:rsid w:val="004407BD"/>
    <w:rsid w:val="004408A3"/>
    <w:rsid w:val="0044091F"/>
    <w:rsid w:val="00440956"/>
    <w:rsid w:val="00440A85"/>
    <w:rsid w:val="00440C0D"/>
    <w:rsid w:val="00440E7B"/>
    <w:rsid w:val="00440E97"/>
    <w:rsid w:val="00440EBC"/>
    <w:rsid w:val="00441182"/>
    <w:rsid w:val="004415C0"/>
    <w:rsid w:val="00441887"/>
    <w:rsid w:val="004419A0"/>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4DAE"/>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6D32"/>
    <w:rsid w:val="00447BF1"/>
    <w:rsid w:val="004506DA"/>
    <w:rsid w:val="004509B6"/>
    <w:rsid w:val="00451149"/>
    <w:rsid w:val="0045167E"/>
    <w:rsid w:val="00451784"/>
    <w:rsid w:val="00451CD6"/>
    <w:rsid w:val="00451E4F"/>
    <w:rsid w:val="004520F8"/>
    <w:rsid w:val="00452406"/>
    <w:rsid w:val="00452720"/>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6C0"/>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047"/>
    <w:rsid w:val="0046246C"/>
    <w:rsid w:val="004627B6"/>
    <w:rsid w:val="004627EC"/>
    <w:rsid w:val="00462866"/>
    <w:rsid w:val="004629D6"/>
    <w:rsid w:val="00462ECC"/>
    <w:rsid w:val="00462FBC"/>
    <w:rsid w:val="00463009"/>
    <w:rsid w:val="00463095"/>
    <w:rsid w:val="0046318D"/>
    <w:rsid w:val="0046323C"/>
    <w:rsid w:val="004637E6"/>
    <w:rsid w:val="004638AC"/>
    <w:rsid w:val="004639C6"/>
    <w:rsid w:val="00463C72"/>
    <w:rsid w:val="00463FD2"/>
    <w:rsid w:val="00464008"/>
    <w:rsid w:val="00464838"/>
    <w:rsid w:val="00464AD6"/>
    <w:rsid w:val="00465434"/>
    <w:rsid w:val="0046547F"/>
    <w:rsid w:val="004659CF"/>
    <w:rsid w:val="00466262"/>
    <w:rsid w:val="004663BE"/>
    <w:rsid w:val="00466518"/>
    <w:rsid w:val="004667B6"/>
    <w:rsid w:val="00466C20"/>
    <w:rsid w:val="00466C52"/>
    <w:rsid w:val="00466D3D"/>
    <w:rsid w:val="00466F3D"/>
    <w:rsid w:val="00467275"/>
    <w:rsid w:val="00467616"/>
    <w:rsid w:val="00467629"/>
    <w:rsid w:val="00470090"/>
    <w:rsid w:val="0047023A"/>
    <w:rsid w:val="00470514"/>
    <w:rsid w:val="004708AE"/>
    <w:rsid w:val="004708C5"/>
    <w:rsid w:val="00470C65"/>
    <w:rsid w:val="00470D14"/>
    <w:rsid w:val="00470F09"/>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77D37"/>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59E"/>
    <w:rsid w:val="00491A15"/>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4C0"/>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7C4"/>
    <w:rsid w:val="004A192D"/>
    <w:rsid w:val="004A1EE3"/>
    <w:rsid w:val="004A2070"/>
    <w:rsid w:val="004A23CD"/>
    <w:rsid w:val="004A2CC0"/>
    <w:rsid w:val="004A2FF0"/>
    <w:rsid w:val="004A33F5"/>
    <w:rsid w:val="004A344F"/>
    <w:rsid w:val="004A34D7"/>
    <w:rsid w:val="004A381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4A7"/>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C4E"/>
    <w:rsid w:val="004B6F8E"/>
    <w:rsid w:val="004B722F"/>
    <w:rsid w:val="004B7263"/>
    <w:rsid w:val="004B74F4"/>
    <w:rsid w:val="004B782D"/>
    <w:rsid w:val="004B78C2"/>
    <w:rsid w:val="004B7D17"/>
    <w:rsid w:val="004B7DA4"/>
    <w:rsid w:val="004B7EF3"/>
    <w:rsid w:val="004C01AA"/>
    <w:rsid w:val="004C070E"/>
    <w:rsid w:val="004C0DB9"/>
    <w:rsid w:val="004C0EDC"/>
    <w:rsid w:val="004C0F82"/>
    <w:rsid w:val="004C167B"/>
    <w:rsid w:val="004C1758"/>
    <w:rsid w:val="004C1AA7"/>
    <w:rsid w:val="004C25B0"/>
    <w:rsid w:val="004C29D5"/>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8A6"/>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D7C13"/>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232"/>
    <w:rsid w:val="004F0413"/>
    <w:rsid w:val="004F0583"/>
    <w:rsid w:val="004F09B1"/>
    <w:rsid w:val="004F0DFA"/>
    <w:rsid w:val="004F0EF4"/>
    <w:rsid w:val="004F1401"/>
    <w:rsid w:val="004F162C"/>
    <w:rsid w:val="004F17F4"/>
    <w:rsid w:val="004F1A53"/>
    <w:rsid w:val="004F1B1E"/>
    <w:rsid w:val="004F1D04"/>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162"/>
    <w:rsid w:val="005034C9"/>
    <w:rsid w:val="00503821"/>
    <w:rsid w:val="00503AA7"/>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0AE"/>
    <w:rsid w:val="00507220"/>
    <w:rsid w:val="00507449"/>
    <w:rsid w:val="005074F9"/>
    <w:rsid w:val="00507695"/>
    <w:rsid w:val="00507822"/>
    <w:rsid w:val="00507B7C"/>
    <w:rsid w:val="00507C7B"/>
    <w:rsid w:val="00507D3E"/>
    <w:rsid w:val="005109FB"/>
    <w:rsid w:val="00510A16"/>
    <w:rsid w:val="00510BF6"/>
    <w:rsid w:val="00510BF7"/>
    <w:rsid w:val="00510D07"/>
    <w:rsid w:val="00510DB6"/>
    <w:rsid w:val="005110AD"/>
    <w:rsid w:val="00511119"/>
    <w:rsid w:val="0051131B"/>
    <w:rsid w:val="00511A0C"/>
    <w:rsid w:val="00511AC6"/>
    <w:rsid w:val="00511EFA"/>
    <w:rsid w:val="0051224D"/>
    <w:rsid w:val="005125C9"/>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F8C"/>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90"/>
    <w:rsid w:val="005301D4"/>
    <w:rsid w:val="00530341"/>
    <w:rsid w:val="00530642"/>
    <w:rsid w:val="005306DA"/>
    <w:rsid w:val="00530D36"/>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542"/>
    <w:rsid w:val="00534B46"/>
    <w:rsid w:val="00534B5F"/>
    <w:rsid w:val="00534F93"/>
    <w:rsid w:val="00535696"/>
    <w:rsid w:val="005357AA"/>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B4A"/>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11"/>
    <w:rsid w:val="00544289"/>
    <w:rsid w:val="005443C8"/>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5"/>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8AE"/>
    <w:rsid w:val="0056096E"/>
    <w:rsid w:val="00560A19"/>
    <w:rsid w:val="00560BCB"/>
    <w:rsid w:val="00560DFD"/>
    <w:rsid w:val="00560EB6"/>
    <w:rsid w:val="00561417"/>
    <w:rsid w:val="00561740"/>
    <w:rsid w:val="00561E06"/>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D9"/>
    <w:rsid w:val="005758F8"/>
    <w:rsid w:val="005759EF"/>
    <w:rsid w:val="00576214"/>
    <w:rsid w:val="00576581"/>
    <w:rsid w:val="0057663D"/>
    <w:rsid w:val="005769F0"/>
    <w:rsid w:val="00576F00"/>
    <w:rsid w:val="005771E6"/>
    <w:rsid w:val="0057751D"/>
    <w:rsid w:val="005779EE"/>
    <w:rsid w:val="00577A8B"/>
    <w:rsid w:val="00577E9E"/>
    <w:rsid w:val="0058006B"/>
    <w:rsid w:val="00580285"/>
    <w:rsid w:val="0058053C"/>
    <w:rsid w:val="005806FF"/>
    <w:rsid w:val="0058077F"/>
    <w:rsid w:val="00580871"/>
    <w:rsid w:val="0058116B"/>
    <w:rsid w:val="00581278"/>
    <w:rsid w:val="005819A5"/>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553"/>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3CC"/>
    <w:rsid w:val="005A0445"/>
    <w:rsid w:val="005A0587"/>
    <w:rsid w:val="005A0E08"/>
    <w:rsid w:val="005A1048"/>
    <w:rsid w:val="005A1684"/>
    <w:rsid w:val="005A1D6F"/>
    <w:rsid w:val="005A1E2B"/>
    <w:rsid w:val="005A1E96"/>
    <w:rsid w:val="005A1FB5"/>
    <w:rsid w:val="005A2343"/>
    <w:rsid w:val="005A2F20"/>
    <w:rsid w:val="005A3153"/>
    <w:rsid w:val="005A32FD"/>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AAE"/>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6AA"/>
    <w:rsid w:val="005C1A56"/>
    <w:rsid w:val="005C1C29"/>
    <w:rsid w:val="005C1CAF"/>
    <w:rsid w:val="005C1ECD"/>
    <w:rsid w:val="005C206C"/>
    <w:rsid w:val="005C21C9"/>
    <w:rsid w:val="005C2420"/>
    <w:rsid w:val="005C256A"/>
    <w:rsid w:val="005C2764"/>
    <w:rsid w:val="005C291D"/>
    <w:rsid w:val="005C2A58"/>
    <w:rsid w:val="005C2C8F"/>
    <w:rsid w:val="005C2EA4"/>
    <w:rsid w:val="005C327C"/>
    <w:rsid w:val="005C3964"/>
    <w:rsid w:val="005C3A27"/>
    <w:rsid w:val="005C4197"/>
    <w:rsid w:val="005C4204"/>
    <w:rsid w:val="005C4211"/>
    <w:rsid w:val="005C49C7"/>
    <w:rsid w:val="005C4DFC"/>
    <w:rsid w:val="005C51A9"/>
    <w:rsid w:val="005C57D2"/>
    <w:rsid w:val="005C5AEF"/>
    <w:rsid w:val="005C5C99"/>
    <w:rsid w:val="005C5ED5"/>
    <w:rsid w:val="005C65FC"/>
    <w:rsid w:val="005C697E"/>
    <w:rsid w:val="005C6A5C"/>
    <w:rsid w:val="005C6DFD"/>
    <w:rsid w:val="005C71FD"/>
    <w:rsid w:val="005C7863"/>
    <w:rsid w:val="005C795E"/>
    <w:rsid w:val="005C7DE3"/>
    <w:rsid w:val="005C7FBF"/>
    <w:rsid w:val="005C7FC5"/>
    <w:rsid w:val="005D008E"/>
    <w:rsid w:val="005D0313"/>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5"/>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7EE"/>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BA5"/>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3C2"/>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903"/>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2E3E"/>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48E"/>
    <w:rsid w:val="00625623"/>
    <w:rsid w:val="0062563C"/>
    <w:rsid w:val="006257D2"/>
    <w:rsid w:val="00625990"/>
    <w:rsid w:val="00625A85"/>
    <w:rsid w:val="00625AF1"/>
    <w:rsid w:val="00625CDA"/>
    <w:rsid w:val="00625D24"/>
    <w:rsid w:val="00625EF4"/>
    <w:rsid w:val="00626166"/>
    <w:rsid w:val="006261EF"/>
    <w:rsid w:val="00626427"/>
    <w:rsid w:val="0062647C"/>
    <w:rsid w:val="006266D8"/>
    <w:rsid w:val="006268F9"/>
    <w:rsid w:val="00626909"/>
    <w:rsid w:val="00626AFD"/>
    <w:rsid w:val="00626DA1"/>
    <w:rsid w:val="00626DBD"/>
    <w:rsid w:val="0062742C"/>
    <w:rsid w:val="00627629"/>
    <w:rsid w:val="006277E9"/>
    <w:rsid w:val="006277F5"/>
    <w:rsid w:val="0063008E"/>
    <w:rsid w:val="0063009C"/>
    <w:rsid w:val="006301D9"/>
    <w:rsid w:val="006303AB"/>
    <w:rsid w:val="00630759"/>
    <w:rsid w:val="00630A65"/>
    <w:rsid w:val="00630AB3"/>
    <w:rsid w:val="00630C2B"/>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3F9B"/>
    <w:rsid w:val="00644410"/>
    <w:rsid w:val="0064448D"/>
    <w:rsid w:val="006446EC"/>
    <w:rsid w:val="00644795"/>
    <w:rsid w:val="00644CAB"/>
    <w:rsid w:val="00644DC5"/>
    <w:rsid w:val="00644DCE"/>
    <w:rsid w:val="00644F81"/>
    <w:rsid w:val="0064504F"/>
    <w:rsid w:val="006450AD"/>
    <w:rsid w:val="006450D1"/>
    <w:rsid w:val="006455F5"/>
    <w:rsid w:val="0064571B"/>
    <w:rsid w:val="00645E1A"/>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340"/>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5FDF"/>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55E"/>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60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00C"/>
    <w:rsid w:val="006774CB"/>
    <w:rsid w:val="00677C6D"/>
    <w:rsid w:val="00677D0B"/>
    <w:rsid w:val="00677DA5"/>
    <w:rsid w:val="00680247"/>
    <w:rsid w:val="0068033E"/>
    <w:rsid w:val="00680606"/>
    <w:rsid w:val="00680696"/>
    <w:rsid w:val="0068072B"/>
    <w:rsid w:val="00680776"/>
    <w:rsid w:val="00680BC3"/>
    <w:rsid w:val="00680E74"/>
    <w:rsid w:val="00680F74"/>
    <w:rsid w:val="00681178"/>
    <w:rsid w:val="00681982"/>
    <w:rsid w:val="00681B12"/>
    <w:rsid w:val="00681B71"/>
    <w:rsid w:val="00681E17"/>
    <w:rsid w:val="00681E67"/>
    <w:rsid w:val="00681F42"/>
    <w:rsid w:val="00681F71"/>
    <w:rsid w:val="0068210A"/>
    <w:rsid w:val="00682129"/>
    <w:rsid w:val="00682187"/>
    <w:rsid w:val="0068225B"/>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E14"/>
    <w:rsid w:val="00684F07"/>
    <w:rsid w:val="006856FA"/>
    <w:rsid w:val="006859D0"/>
    <w:rsid w:val="00685D0C"/>
    <w:rsid w:val="00685E54"/>
    <w:rsid w:val="00686013"/>
    <w:rsid w:val="00686275"/>
    <w:rsid w:val="006864B9"/>
    <w:rsid w:val="00686890"/>
    <w:rsid w:val="00686931"/>
    <w:rsid w:val="00686A26"/>
    <w:rsid w:val="00686C24"/>
    <w:rsid w:val="00686D5D"/>
    <w:rsid w:val="00686EE5"/>
    <w:rsid w:val="00686FCE"/>
    <w:rsid w:val="00687087"/>
    <w:rsid w:val="006872B7"/>
    <w:rsid w:val="006875B0"/>
    <w:rsid w:val="0068772B"/>
    <w:rsid w:val="00687C60"/>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3FC1"/>
    <w:rsid w:val="006940FE"/>
    <w:rsid w:val="00694D53"/>
    <w:rsid w:val="00694DA7"/>
    <w:rsid w:val="006952F1"/>
    <w:rsid w:val="00695405"/>
    <w:rsid w:val="00695CB5"/>
    <w:rsid w:val="00695CFB"/>
    <w:rsid w:val="00695FB3"/>
    <w:rsid w:val="00695FEF"/>
    <w:rsid w:val="006960A8"/>
    <w:rsid w:val="006966B6"/>
    <w:rsid w:val="00696918"/>
    <w:rsid w:val="0069696B"/>
    <w:rsid w:val="00696F09"/>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169"/>
    <w:rsid w:val="006A4181"/>
    <w:rsid w:val="006A42C4"/>
    <w:rsid w:val="006A4428"/>
    <w:rsid w:val="006A4486"/>
    <w:rsid w:val="006A46A1"/>
    <w:rsid w:val="006A4816"/>
    <w:rsid w:val="006A4A65"/>
    <w:rsid w:val="006A4BB6"/>
    <w:rsid w:val="006A4CA0"/>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5E9"/>
    <w:rsid w:val="006A780B"/>
    <w:rsid w:val="006A7BD4"/>
    <w:rsid w:val="006B00BD"/>
    <w:rsid w:val="006B0160"/>
    <w:rsid w:val="006B0181"/>
    <w:rsid w:val="006B069C"/>
    <w:rsid w:val="006B0BE9"/>
    <w:rsid w:val="006B0BFF"/>
    <w:rsid w:val="006B0D3B"/>
    <w:rsid w:val="006B0D73"/>
    <w:rsid w:val="006B0E31"/>
    <w:rsid w:val="006B0EBC"/>
    <w:rsid w:val="006B13D0"/>
    <w:rsid w:val="006B167B"/>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575A"/>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D42"/>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81C"/>
    <w:rsid w:val="006C6AFA"/>
    <w:rsid w:val="006C7044"/>
    <w:rsid w:val="006C706A"/>
    <w:rsid w:val="006C763F"/>
    <w:rsid w:val="006C7959"/>
    <w:rsid w:val="006C7A8F"/>
    <w:rsid w:val="006C7CBC"/>
    <w:rsid w:val="006D0537"/>
    <w:rsid w:val="006D0588"/>
    <w:rsid w:val="006D0A22"/>
    <w:rsid w:val="006D0F2E"/>
    <w:rsid w:val="006D0F88"/>
    <w:rsid w:val="006D1030"/>
    <w:rsid w:val="006D1222"/>
    <w:rsid w:val="006D12B7"/>
    <w:rsid w:val="006D2013"/>
    <w:rsid w:val="006D213A"/>
    <w:rsid w:val="006D2174"/>
    <w:rsid w:val="006D2351"/>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CF3"/>
    <w:rsid w:val="006E2D15"/>
    <w:rsid w:val="006E2E1F"/>
    <w:rsid w:val="006E2EC7"/>
    <w:rsid w:val="006E31FA"/>
    <w:rsid w:val="006E3489"/>
    <w:rsid w:val="006E36C0"/>
    <w:rsid w:val="006E3C73"/>
    <w:rsid w:val="006E3EAB"/>
    <w:rsid w:val="006E3FFF"/>
    <w:rsid w:val="006E40C2"/>
    <w:rsid w:val="006E44CF"/>
    <w:rsid w:val="006E52D0"/>
    <w:rsid w:val="006E5459"/>
    <w:rsid w:val="006E5530"/>
    <w:rsid w:val="006E57DA"/>
    <w:rsid w:val="006E5945"/>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0FBC"/>
    <w:rsid w:val="006F1659"/>
    <w:rsid w:val="006F1736"/>
    <w:rsid w:val="006F1D23"/>
    <w:rsid w:val="006F1F37"/>
    <w:rsid w:val="006F2040"/>
    <w:rsid w:val="006F2091"/>
    <w:rsid w:val="006F2263"/>
    <w:rsid w:val="006F2582"/>
    <w:rsid w:val="006F25AA"/>
    <w:rsid w:val="006F25DD"/>
    <w:rsid w:val="006F25F2"/>
    <w:rsid w:val="006F268A"/>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199"/>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52"/>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444"/>
    <w:rsid w:val="007145BE"/>
    <w:rsid w:val="007145F6"/>
    <w:rsid w:val="0071477F"/>
    <w:rsid w:val="007147C1"/>
    <w:rsid w:val="007149AE"/>
    <w:rsid w:val="00714B20"/>
    <w:rsid w:val="00714CF2"/>
    <w:rsid w:val="00714D39"/>
    <w:rsid w:val="00714F32"/>
    <w:rsid w:val="007153F5"/>
    <w:rsid w:val="00715744"/>
    <w:rsid w:val="00715AA3"/>
    <w:rsid w:val="00715E2D"/>
    <w:rsid w:val="00715FE9"/>
    <w:rsid w:val="00716270"/>
    <w:rsid w:val="007163E1"/>
    <w:rsid w:val="00716474"/>
    <w:rsid w:val="0071658C"/>
    <w:rsid w:val="00717597"/>
    <w:rsid w:val="007175C9"/>
    <w:rsid w:val="007175F9"/>
    <w:rsid w:val="00717789"/>
    <w:rsid w:val="00717A43"/>
    <w:rsid w:val="00717BAD"/>
    <w:rsid w:val="00717D37"/>
    <w:rsid w:val="00717DA4"/>
    <w:rsid w:val="00717EFE"/>
    <w:rsid w:val="007200E0"/>
    <w:rsid w:val="007201D1"/>
    <w:rsid w:val="0072058F"/>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681"/>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5AF"/>
    <w:rsid w:val="00746A01"/>
    <w:rsid w:val="00746BD7"/>
    <w:rsid w:val="00746FB2"/>
    <w:rsid w:val="00747046"/>
    <w:rsid w:val="0074721F"/>
    <w:rsid w:val="007472D5"/>
    <w:rsid w:val="00747631"/>
    <w:rsid w:val="007479CE"/>
    <w:rsid w:val="00747E30"/>
    <w:rsid w:val="00750374"/>
    <w:rsid w:val="00750408"/>
    <w:rsid w:val="0075073C"/>
    <w:rsid w:val="00750831"/>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4F04"/>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DBC"/>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15D"/>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26C"/>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7BB"/>
    <w:rsid w:val="00775865"/>
    <w:rsid w:val="00775B26"/>
    <w:rsid w:val="007762DA"/>
    <w:rsid w:val="007763C2"/>
    <w:rsid w:val="00776554"/>
    <w:rsid w:val="0077660A"/>
    <w:rsid w:val="0077662B"/>
    <w:rsid w:val="00776CDD"/>
    <w:rsid w:val="00776EC0"/>
    <w:rsid w:val="00777172"/>
    <w:rsid w:val="007772B1"/>
    <w:rsid w:val="0077735D"/>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A5A"/>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2A2"/>
    <w:rsid w:val="007A4371"/>
    <w:rsid w:val="007A4416"/>
    <w:rsid w:val="007A45EC"/>
    <w:rsid w:val="007A45FE"/>
    <w:rsid w:val="007A47E7"/>
    <w:rsid w:val="007A4ADF"/>
    <w:rsid w:val="007A5138"/>
    <w:rsid w:val="007A5C49"/>
    <w:rsid w:val="007A5F3F"/>
    <w:rsid w:val="007A5F95"/>
    <w:rsid w:val="007A635B"/>
    <w:rsid w:val="007A6714"/>
    <w:rsid w:val="007A67A4"/>
    <w:rsid w:val="007A69C5"/>
    <w:rsid w:val="007A6B88"/>
    <w:rsid w:val="007A6C0A"/>
    <w:rsid w:val="007A6C27"/>
    <w:rsid w:val="007A6DE1"/>
    <w:rsid w:val="007A6F00"/>
    <w:rsid w:val="007A7030"/>
    <w:rsid w:val="007A70F7"/>
    <w:rsid w:val="007A739B"/>
    <w:rsid w:val="007A7BEF"/>
    <w:rsid w:val="007A7D04"/>
    <w:rsid w:val="007A7F42"/>
    <w:rsid w:val="007B0099"/>
    <w:rsid w:val="007B0910"/>
    <w:rsid w:val="007B0940"/>
    <w:rsid w:val="007B10EC"/>
    <w:rsid w:val="007B129F"/>
    <w:rsid w:val="007B12E9"/>
    <w:rsid w:val="007B135F"/>
    <w:rsid w:val="007B1CA3"/>
    <w:rsid w:val="007B221F"/>
    <w:rsid w:val="007B2F2E"/>
    <w:rsid w:val="007B3266"/>
    <w:rsid w:val="007B372A"/>
    <w:rsid w:val="007B3A5B"/>
    <w:rsid w:val="007B3BFB"/>
    <w:rsid w:val="007B3D91"/>
    <w:rsid w:val="007B412F"/>
    <w:rsid w:val="007B431C"/>
    <w:rsid w:val="007B4780"/>
    <w:rsid w:val="007B524F"/>
    <w:rsid w:val="007B5CC3"/>
    <w:rsid w:val="007B5DE6"/>
    <w:rsid w:val="007B60E8"/>
    <w:rsid w:val="007B610E"/>
    <w:rsid w:val="007B6237"/>
    <w:rsid w:val="007B6300"/>
    <w:rsid w:val="007B6E22"/>
    <w:rsid w:val="007B7040"/>
    <w:rsid w:val="007B70E0"/>
    <w:rsid w:val="007B715A"/>
    <w:rsid w:val="007B73AB"/>
    <w:rsid w:val="007B7459"/>
    <w:rsid w:val="007B74F5"/>
    <w:rsid w:val="007B7B0A"/>
    <w:rsid w:val="007B7ED2"/>
    <w:rsid w:val="007B7F09"/>
    <w:rsid w:val="007C05BC"/>
    <w:rsid w:val="007C061C"/>
    <w:rsid w:val="007C0817"/>
    <w:rsid w:val="007C0848"/>
    <w:rsid w:val="007C08F5"/>
    <w:rsid w:val="007C0E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0F8"/>
    <w:rsid w:val="007C3335"/>
    <w:rsid w:val="007C33B5"/>
    <w:rsid w:val="007C352C"/>
    <w:rsid w:val="007C35BE"/>
    <w:rsid w:val="007C3615"/>
    <w:rsid w:val="007C3C87"/>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485"/>
    <w:rsid w:val="007D06F7"/>
    <w:rsid w:val="007D0714"/>
    <w:rsid w:val="007D0836"/>
    <w:rsid w:val="007D0B90"/>
    <w:rsid w:val="007D0F1D"/>
    <w:rsid w:val="007D0F93"/>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1D"/>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4EA"/>
    <w:rsid w:val="007D75B4"/>
    <w:rsid w:val="007D7937"/>
    <w:rsid w:val="007D7D45"/>
    <w:rsid w:val="007D7DE6"/>
    <w:rsid w:val="007D7EF4"/>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9FD"/>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565"/>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B38"/>
    <w:rsid w:val="007F2E3F"/>
    <w:rsid w:val="007F33B4"/>
    <w:rsid w:val="007F340B"/>
    <w:rsid w:val="007F39D0"/>
    <w:rsid w:val="007F3B8D"/>
    <w:rsid w:val="007F40D3"/>
    <w:rsid w:val="007F437A"/>
    <w:rsid w:val="007F43CE"/>
    <w:rsid w:val="007F46C2"/>
    <w:rsid w:val="007F4862"/>
    <w:rsid w:val="007F4C99"/>
    <w:rsid w:val="007F52CF"/>
    <w:rsid w:val="007F5DF1"/>
    <w:rsid w:val="007F600A"/>
    <w:rsid w:val="007F65B5"/>
    <w:rsid w:val="007F68A6"/>
    <w:rsid w:val="007F69C0"/>
    <w:rsid w:val="007F6A66"/>
    <w:rsid w:val="007F6DCA"/>
    <w:rsid w:val="007F7307"/>
    <w:rsid w:val="007F7595"/>
    <w:rsid w:val="007F7829"/>
    <w:rsid w:val="007F78BD"/>
    <w:rsid w:val="007F78C2"/>
    <w:rsid w:val="007F79C7"/>
    <w:rsid w:val="007F7A71"/>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C5D"/>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0FD"/>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7E5"/>
    <w:rsid w:val="00820DC5"/>
    <w:rsid w:val="00820E7A"/>
    <w:rsid w:val="00820F86"/>
    <w:rsid w:val="00821193"/>
    <w:rsid w:val="008211A8"/>
    <w:rsid w:val="0082135D"/>
    <w:rsid w:val="00821564"/>
    <w:rsid w:val="008216DE"/>
    <w:rsid w:val="008219E7"/>
    <w:rsid w:val="00821A04"/>
    <w:rsid w:val="00821AC1"/>
    <w:rsid w:val="00821BF5"/>
    <w:rsid w:val="00821C27"/>
    <w:rsid w:val="00821D1E"/>
    <w:rsid w:val="008221E9"/>
    <w:rsid w:val="00822275"/>
    <w:rsid w:val="008223F9"/>
    <w:rsid w:val="00822583"/>
    <w:rsid w:val="00822CAA"/>
    <w:rsid w:val="00823470"/>
    <w:rsid w:val="008234AB"/>
    <w:rsid w:val="008234CE"/>
    <w:rsid w:val="00823740"/>
    <w:rsid w:val="00823836"/>
    <w:rsid w:val="00823894"/>
    <w:rsid w:val="00823A91"/>
    <w:rsid w:val="00823BEB"/>
    <w:rsid w:val="00824036"/>
    <w:rsid w:val="00824054"/>
    <w:rsid w:val="0082427E"/>
    <w:rsid w:val="00824A0E"/>
    <w:rsid w:val="00824B94"/>
    <w:rsid w:val="00824CA2"/>
    <w:rsid w:val="0082500D"/>
    <w:rsid w:val="008258C7"/>
    <w:rsid w:val="00825A44"/>
    <w:rsid w:val="00825AF6"/>
    <w:rsid w:val="00825CDE"/>
    <w:rsid w:val="00825D5B"/>
    <w:rsid w:val="00825FE6"/>
    <w:rsid w:val="00826234"/>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B20"/>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E69"/>
    <w:rsid w:val="00840129"/>
    <w:rsid w:val="00840770"/>
    <w:rsid w:val="00841471"/>
    <w:rsid w:val="00841556"/>
    <w:rsid w:val="00841E18"/>
    <w:rsid w:val="0084217F"/>
    <w:rsid w:val="0084219C"/>
    <w:rsid w:val="00842243"/>
    <w:rsid w:val="008423A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3F"/>
    <w:rsid w:val="00846CD5"/>
    <w:rsid w:val="0084717B"/>
    <w:rsid w:val="008471EB"/>
    <w:rsid w:val="008474B1"/>
    <w:rsid w:val="0084754C"/>
    <w:rsid w:val="008478A3"/>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97F"/>
    <w:rsid w:val="00852A9A"/>
    <w:rsid w:val="00852C1A"/>
    <w:rsid w:val="00852DCD"/>
    <w:rsid w:val="00852E9C"/>
    <w:rsid w:val="00853546"/>
    <w:rsid w:val="00853B79"/>
    <w:rsid w:val="00853E3C"/>
    <w:rsid w:val="00854101"/>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2C5"/>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85B"/>
    <w:rsid w:val="00863BFE"/>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1BE7"/>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A14"/>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BF9"/>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3C0"/>
    <w:rsid w:val="00896651"/>
    <w:rsid w:val="0089682A"/>
    <w:rsid w:val="00896A6F"/>
    <w:rsid w:val="0089720D"/>
    <w:rsid w:val="00897269"/>
    <w:rsid w:val="00897492"/>
    <w:rsid w:val="008977B8"/>
    <w:rsid w:val="00897AB7"/>
    <w:rsid w:val="00897C7F"/>
    <w:rsid w:val="00897E96"/>
    <w:rsid w:val="008A016D"/>
    <w:rsid w:val="008A020E"/>
    <w:rsid w:val="008A032D"/>
    <w:rsid w:val="008A0419"/>
    <w:rsid w:val="008A0627"/>
    <w:rsid w:val="008A070A"/>
    <w:rsid w:val="008A0791"/>
    <w:rsid w:val="008A0B8C"/>
    <w:rsid w:val="008A0B91"/>
    <w:rsid w:val="008A0E61"/>
    <w:rsid w:val="008A111B"/>
    <w:rsid w:val="008A11B6"/>
    <w:rsid w:val="008A1456"/>
    <w:rsid w:val="008A1926"/>
    <w:rsid w:val="008A1E38"/>
    <w:rsid w:val="008A20AF"/>
    <w:rsid w:val="008A22D5"/>
    <w:rsid w:val="008A257F"/>
    <w:rsid w:val="008A282C"/>
    <w:rsid w:val="008A2D39"/>
    <w:rsid w:val="008A2D98"/>
    <w:rsid w:val="008A2E6C"/>
    <w:rsid w:val="008A2FA3"/>
    <w:rsid w:val="008A3352"/>
    <w:rsid w:val="008A3683"/>
    <w:rsid w:val="008A36B5"/>
    <w:rsid w:val="008A3AB5"/>
    <w:rsid w:val="008A4239"/>
    <w:rsid w:val="008A4797"/>
    <w:rsid w:val="008A4A34"/>
    <w:rsid w:val="008A4CDD"/>
    <w:rsid w:val="008A502C"/>
    <w:rsid w:val="008A51B1"/>
    <w:rsid w:val="008A51C1"/>
    <w:rsid w:val="008A53E3"/>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0868"/>
    <w:rsid w:val="008B0D8F"/>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8CC"/>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4D33"/>
    <w:rsid w:val="008C50E1"/>
    <w:rsid w:val="008C52E8"/>
    <w:rsid w:val="008C5CD0"/>
    <w:rsid w:val="008C5D8F"/>
    <w:rsid w:val="008C5E20"/>
    <w:rsid w:val="008C60E1"/>
    <w:rsid w:val="008C6224"/>
    <w:rsid w:val="008C63EC"/>
    <w:rsid w:val="008C6612"/>
    <w:rsid w:val="008C6806"/>
    <w:rsid w:val="008C68D7"/>
    <w:rsid w:val="008C6B90"/>
    <w:rsid w:val="008C6EC4"/>
    <w:rsid w:val="008C767E"/>
    <w:rsid w:val="008C7949"/>
    <w:rsid w:val="008C7D2E"/>
    <w:rsid w:val="008C7E6C"/>
    <w:rsid w:val="008C7F8B"/>
    <w:rsid w:val="008C7FDC"/>
    <w:rsid w:val="008D034A"/>
    <w:rsid w:val="008D0628"/>
    <w:rsid w:val="008D0C6D"/>
    <w:rsid w:val="008D0F9D"/>
    <w:rsid w:val="008D1350"/>
    <w:rsid w:val="008D178D"/>
    <w:rsid w:val="008D1966"/>
    <w:rsid w:val="008D19EF"/>
    <w:rsid w:val="008D1A33"/>
    <w:rsid w:val="008D1B73"/>
    <w:rsid w:val="008D1ED5"/>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2D1"/>
    <w:rsid w:val="008E547F"/>
    <w:rsid w:val="008E5595"/>
    <w:rsid w:val="008E56FD"/>
    <w:rsid w:val="008E5F30"/>
    <w:rsid w:val="008E624A"/>
    <w:rsid w:val="008E6317"/>
    <w:rsid w:val="008E6EC8"/>
    <w:rsid w:val="008E70FF"/>
    <w:rsid w:val="008E7A1F"/>
    <w:rsid w:val="008F0185"/>
    <w:rsid w:val="008F0589"/>
    <w:rsid w:val="008F05D4"/>
    <w:rsid w:val="008F0711"/>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0E1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7E6"/>
    <w:rsid w:val="00916AEF"/>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35D"/>
    <w:rsid w:val="00922459"/>
    <w:rsid w:val="00922887"/>
    <w:rsid w:val="00922973"/>
    <w:rsid w:val="00922AA9"/>
    <w:rsid w:val="00922D77"/>
    <w:rsid w:val="00922F06"/>
    <w:rsid w:val="00923623"/>
    <w:rsid w:val="0092377F"/>
    <w:rsid w:val="00923827"/>
    <w:rsid w:val="009238AD"/>
    <w:rsid w:val="00923CA7"/>
    <w:rsid w:val="00923FBF"/>
    <w:rsid w:val="0092433B"/>
    <w:rsid w:val="00924789"/>
    <w:rsid w:val="00924CFC"/>
    <w:rsid w:val="009250F5"/>
    <w:rsid w:val="00925110"/>
    <w:rsid w:val="009251BA"/>
    <w:rsid w:val="009252EE"/>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BC8"/>
    <w:rsid w:val="00931C72"/>
    <w:rsid w:val="00931F0A"/>
    <w:rsid w:val="0093232B"/>
    <w:rsid w:val="009323D9"/>
    <w:rsid w:val="009327E6"/>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09A4"/>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C6E"/>
    <w:rsid w:val="00944D97"/>
    <w:rsid w:val="0094566B"/>
    <w:rsid w:val="00945A40"/>
    <w:rsid w:val="00945F89"/>
    <w:rsid w:val="009460D0"/>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6EB"/>
    <w:rsid w:val="00954757"/>
    <w:rsid w:val="009547BB"/>
    <w:rsid w:val="009549CD"/>
    <w:rsid w:val="00954B8C"/>
    <w:rsid w:val="00954CC4"/>
    <w:rsid w:val="00954FC4"/>
    <w:rsid w:val="00955505"/>
    <w:rsid w:val="0095568A"/>
    <w:rsid w:val="00955853"/>
    <w:rsid w:val="00955C07"/>
    <w:rsid w:val="00955C90"/>
    <w:rsid w:val="00955F94"/>
    <w:rsid w:val="009563F2"/>
    <w:rsid w:val="009565E4"/>
    <w:rsid w:val="00956615"/>
    <w:rsid w:val="009567C7"/>
    <w:rsid w:val="009569D2"/>
    <w:rsid w:val="00956AA3"/>
    <w:rsid w:val="00956B8A"/>
    <w:rsid w:val="00956E5F"/>
    <w:rsid w:val="00957087"/>
    <w:rsid w:val="0095722D"/>
    <w:rsid w:val="00957257"/>
    <w:rsid w:val="00957454"/>
    <w:rsid w:val="009574BE"/>
    <w:rsid w:val="009574E5"/>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DA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DD"/>
    <w:rsid w:val="009775ED"/>
    <w:rsid w:val="00977848"/>
    <w:rsid w:val="009779EE"/>
    <w:rsid w:val="00977A28"/>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603"/>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273"/>
    <w:rsid w:val="009877D2"/>
    <w:rsid w:val="00987A40"/>
    <w:rsid w:val="00990033"/>
    <w:rsid w:val="0099039B"/>
    <w:rsid w:val="009904C6"/>
    <w:rsid w:val="00990659"/>
    <w:rsid w:val="009908EA"/>
    <w:rsid w:val="00991196"/>
    <w:rsid w:val="0099133D"/>
    <w:rsid w:val="0099133F"/>
    <w:rsid w:val="00991503"/>
    <w:rsid w:val="0099157F"/>
    <w:rsid w:val="0099160E"/>
    <w:rsid w:val="00991857"/>
    <w:rsid w:val="009923F0"/>
    <w:rsid w:val="009925D6"/>
    <w:rsid w:val="009926A7"/>
    <w:rsid w:val="00992906"/>
    <w:rsid w:val="00992AE6"/>
    <w:rsid w:val="00992FE5"/>
    <w:rsid w:val="009931B9"/>
    <w:rsid w:val="00993249"/>
    <w:rsid w:val="00993389"/>
    <w:rsid w:val="00993DD2"/>
    <w:rsid w:val="00993E62"/>
    <w:rsid w:val="00993EBD"/>
    <w:rsid w:val="009947C2"/>
    <w:rsid w:val="009947EA"/>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FE"/>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0D59"/>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3F32"/>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2392"/>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44F"/>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0DF9"/>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59"/>
    <w:rsid w:val="009D5570"/>
    <w:rsid w:val="009D5C87"/>
    <w:rsid w:val="009D5CB6"/>
    <w:rsid w:val="009D5EAE"/>
    <w:rsid w:val="009D5EEC"/>
    <w:rsid w:val="009D6424"/>
    <w:rsid w:val="009D6893"/>
    <w:rsid w:val="009D6D3F"/>
    <w:rsid w:val="009D6D59"/>
    <w:rsid w:val="009D6E26"/>
    <w:rsid w:val="009D718F"/>
    <w:rsid w:val="009D72FD"/>
    <w:rsid w:val="009D7436"/>
    <w:rsid w:val="009D7781"/>
    <w:rsid w:val="009D7787"/>
    <w:rsid w:val="009D78BF"/>
    <w:rsid w:val="009D7988"/>
    <w:rsid w:val="009D7A32"/>
    <w:rsid w:val="009D7BF9"/>
    <w:rsid w:val="009D7D7D"/>
    <w:rsid w:val="009D7F2C"/>
    <w:rsid w:val="009E03C3"/>
    <w:rsid w:val="009E0515"/>
    <w:rsid w:val="009E07BC"/>
    <w:rsid w:val="009E07F7"/>
    <w:rsid w:val="009E084C"/>
    <w:rsid w:val="009E0A44"/>
    <w:rsid w:val="009E0B12"/>
    <w:rsid w:val="009E0D23"/>
    <w:rsid w:val="009E0E29"/>
    <w:rsid w:val="009E10D1"/>
    <w:rsid w:val="009E1152"/>
    <w:rsid w:val="009E16E9"/>
    <w:rsid w:val="009E1846"/>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A82"/>
    <w:rsid w:val="009E4C19"/>
    <w:rsid w:val="009E4D50"/>
    <w:rsid w:val="009E4F13"/>
    <w:rsid w:val="009E4FA3"/>
    <w:rsid w:val="009E519A"/>
    <w:rsid w:val="009E5266"/>
    <w:rsid w:val="009E54F7"/>
    <w:rsid w:val="009E57AD"/>
    <w:rsid w:val="009E5DB7"/>
    <w:rsid w:val="009E634B"/>
    <w:rsid w:val="009E66E9"/>
    <w:rsid w:val="009E6763"/>
    <w:rsid w:val="009E6EA1"/>
    <w:rsid w:val="009E74AE"/>
    <w:rsid w:val="009E773E"/>
    <w:rsid w:val="009E7ADE"/>
    <w:rsid w:val="009E7F9E"/>
    <w:rsid w:val="009F0200"/>
    <w:rsid w:val="009F0316"/>
    <w:rsid w:val="009F03EB"/>
    <w:rsid w:val="009F04D1"/>
    <w:rsid w:val="009F0593"/>
    <w:rsid w:val="009F05BE"/>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38C"/>
    <w:rsid w:val="009F5C0D"/>
    <w:rsid w:val="009F5FFD"/>
    <w:rsid w:val="009F60E6"/>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382"/>
    <w:rsid w:val="00A025A7"/>
    <w:rsid w:val="00A0290D"/>
    <w:rsid w:val="00A02967"/>
    <w:rsid w:val="00A03061"/>
    <w:rsid w:val="00A0356E"/>
    <w:rsid w:val="00A0369F"/>
    <w:rsid w:val="00A0375B"/>
    <w:rsid w:val="00A03EE0"/>
    <w:rsid w:val="00A041DA"/>
    <w:rsid w:val="00A0421F"/>
    <w:rsid w:val="00A047A8"/>
    <w:rsid w:val="00A04846"/>
    <w:rsid w:val="00A04ADB"/>
    <w:rsid w:val="00A04B8F"/>
    <w:rsid w:val="00A04C03"/>
    <w:rsid w:val="00A04C15"/>
    <w:rsid w:val="00A04E3D"/>
    <w:rsid w:val="00A05014"/>
    <w:rsid w:val="00A053A3"/>
    <w:rsid w:val="00A05723"/>
    <w:rsid w:val="00A059A2"/>
    <w:rsid w:val="00A05B7C"/>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85"/>
    <w:rsid w:val="00A127AA"/>
    <w:rsid w:val="00A13235"/>
    <w:rsid w:val="00A13274"/>
    <w:rsid w:val="00A132F3"/>
    <w:rsid w:val="00A13438"/>
    <w:rsid w:val="00A13555"/>
    <w:rsid w:val="00A13624"/>
    <w:rsid w:val="00A1377F"/>
    <w:rsid w:val="00A139EF"/>
    <w:rsid w:val="00A13C0A"/>
    <w:rsid w:val="00A13F7C"/>
    <w:rsid w:val="00A14194"/>
    <w:rsid w:val="00A141FF"/>
    <w:rsid w:val="00A144CE"/>
    <w:rsid w:val="00A14894"/>
    <w:rsid w:val="00A14A3C"/>
    <w:rsid w:val="00A15010"/>
    <w:rsid w:val="00A15042"/>
    <w:rsid w:val="00A15740"/>
    <w:rsid w:val="00A158EE"/>
    <w:rsid w:val="00A15A13"/>
    <w:rsid w:val="00A15CCB"/>
    <w:rsid w:val="00A15FF6"/>
    <w:rsid w:val="00A16371"/>
    <w:rsid w:val="00A1677F"/>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0F70"/>
    <w:rsid w:val="00A2122A"/>
    <w:rsid w:val="00A213D9"/>
    <w:rsid w:val="00A2142C"/>
    <w:rsid w:val="00A21533"/>
    <w:rsid w:val="00A21613"/>
    <w:rsid w:val="00A2192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BCD"/>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1E"/>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5AD"/>
    <w:rsid w:val="00A33919"/>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29C"/>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14"/>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E2F"/>
    <w:rsid w:val="00A54FC1"/>
    <w:rsid w:val="00A55163"/>
    <w:rsid w:val="00A55169"/>
    <w:rsid w:val="00A55376"/>
    <w:rsid w:val="00A553DB"/>
    <w:rsid w:val="00A554D8"/>
    <w:rsid w:val="00A5553A"/>
    <w:rsid w:val="00A555F6"/>
    <w:rsid w:val="00A55926"/>
    <w:rsid w:val="00A56097"/>
    <w:rsid w:val="00A5652E"/>
    <w:rsid w:val="00A56618"/>
    <w:rsid w:val="00A56939"/>
    <w:rsid w:val="00A56BFD"/>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861"/>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4FA"/>
    <w:rsid w:val="00A76EF7"/>
    <w:rsid w:val="00A77020"/>
    <w:rsid w:val="00A7725D"/>
    <w:rsid w:val="00A77402"/>
    <w:rsid w:val="00A7774A"/>
    <w:rsid w:val="00A77BAB"/>
    <w:rsid w:val="00A8001E"/>
    <w:rsid w:val="00A8022B"/>
    <w:rsid w:val="00A80334"/>
    <w:rsid w:val="00A803E6"/>
    <w:rsid w:val="00A80E68"/>
    <w:rsid w:val="00A815D1"/>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372"/>
    <w:rsid w:val="00A8770F"/>
    <w:rsid w:val="00A87782"/>
    <w:rsid w:val="00A87888"/>
    <w:rsid w:val="00A878FE"/>
    <w:rsid w:val="00A87A56"/>
    <w:rsid w:val="00A87A6B"/>
    <w:rsid w:val="00A87CAA"/>
    <w:rsid w:val="00A87D8C"/>
    <w:rsid w:val="00A87E9F"/>
    <w:rsid w:val="00A901F0"/>
    <w:rsid w:val="00A9032C"/>
    <w:rsid w:val="00A904FB"/>
    <w:rsid w:val="00A90A63"/>
    <w:rsid w:val="00A90C3E"/>
    <w:rsid w:val="00A90CB4"/>
    <w:rsid w:val="00A90D90"/>
    <w:rsid w:val="00A90E73"/>
    <w:rsid w:val="00A90FD7"/>
    <w:rsid w:val="00A9108A"/>
    <w:rsid w:val="00A91220"/>
    <w:rsid w:val="00A91258"/>
    <w:rsid w:val="00A91863"/>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790"/>
    <w:rsid w:val="00AA790E"/>
    <w:rsid w:val="00AA7938"/>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5CD"/>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759"/>
    <w:rsid w:val="00AD2090"/>
    <w:rsid w:val="00AD20C2"/>
    <w:rsid w:val="00AD2213"/>
    <w:rsid w:val="00AD224F"/>
    <w:rsid w:val="00AD241E"/>
    <w:rsid w:val="00AD2889"/>
    <w:rsid w:val="00AD2A48"/>
    <w:rsid w:val="00AD2D4B"/>
    <w:rsid w:val="00AD2F6C"/>
    <w:rsid w:val="00AD30D1"/>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6CFC"/>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2C03"/>
    <w:rsid w:val="00AE3570"/>
    <w:rsid w:val="00AE35AE"/>
    <w:rsid w:val="00AE35B5"/>
    <w:rsid w:val="00AE35B9"/>
    <w:rsid w:val="00AE3663"/>
    <w:rsid w:val="00AE37C3"/>
    <w:rsid w:val="00AE37DA"/>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5B0"/>
    <w:rsid w:val="00AF07B5"/>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675"/>
    <w:rsid w:val="00B05DBE"/>
    <w:rsid w:val="00B06495"/>
    <w:rsid w:val="00B06A6A"/>
    <w:rsid w:val="00B070E1"/>
    <w:rsid w:val="00B0784F"/>
    <w:rsid w:val="00B07870"/>
    <w:rsid w:val="00B07908"/>
    <w:rsid w:val="00B07A4E"/>
    <w:rsid w:val="00B07AE6"/>
    <w:rsid w:val="00B101EA"/>
    <w:rsid w:val="00B10603"/>
    <w:rsid w:val="00B107A2"/>
    <w:rsid w:val="00B107B0"/>
    <w:rsid w:val="00B10967"/>
    <w:rsid w:val="00B10AC2"/>
    <w:rsid w:val="00B10FA2"/>
    <w:rsid w:val="00B114D7"/>
    <w:rsid w:val="00B11A2B"/>
    <w:rsid w:val="00B11D0C"/>
    <w:rsid w:val="00B11D52"/>
    <w:rsid w:val="00B11DA4"/>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4C3D"/>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7B3"/>
    <w:rsid w:val="00B308B5"/>
    <w:rsid w:val="00B308ED"/>
    <w:rsid w:val="00B30B4A"/>
    <w:rsid w:val="00B30C79"/>
    <w:rsid w:val="00B30DF2"/>
    <w:rsid w:val="00B30F14"/>
    <w:rsid w:val="00B315AF"/>
    <w:rsid w:val="00B3173C"/>
    <w:rsid w:val="00B31B60"/>
    <w:rsid w:val="00B31D42"/>
    <w:rsid w:val="00B31E32"/>
    <w:rsid w:val="00B32514"/>
    <w:rsid w:val="00B32701"/>
    <w:rsid w:val="00B3299C"/>
    <w:rsid w:val="00B330D9"/>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7FA"/>
    <w:rsid w:val="00B35807"/>
    <w:rsid w:val="00B366D4"/>
    <w:rsid w:val="00B36BC0"/>
    <w:rsid w:val="00B36BF5"/>
    <w:rsid w:val="00B371BC"/>
    <w:rsid w:val="00B3764A"/>
    <w:rsid w:val="00B3792E"/>
    <w:rsid w:val="00B40449"/>
    <w:rsid w:val="00B407A9"/>
    <w:rsid w:val="00B40836"/>
    <w:rsid w:val="00B40AAC"/>
    <w:rsid w:val="00B40ACD"/>
    <w:rsid w:val="00B40F8F"/>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96C"/>
    <w:rsid w:val="00B45B6D"/>
    <w:rsid w:val="00B45F40"/>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3B"/>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1D62"/>
    <w:rsid w:val="00B6216E"/>
    <w:rsid w:val="00B6270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345"/>
    <w:rsid w:val="00B65546"/>
    <w:rsid w:val="00B65C51"/>
    <w:rsid w:val="00B65D15"/>
    <w:rsid w:val="00B65E99"/>
    <w:rsid w:val="00B65FFF"/>
    <w:rsid w:val="00B66006"/>
    <w:rsid w:val="00B663FF"/>
    <w:rsid w:val="00B6641E"/>
    <w:rsid w:val="00B66678"/>
    <w:rsid w:val="00B666AF"/>
    <w:rsid w:val="00B666B9"/>
    <w:rsid w:val="00B66817"/>
    <w:rsid w:val="00B66927"/>
    <w:rsid w:val="00B66AC8"/>
    <w:rsid w:val="00B66D21"/>
    <w:rsid w:val="00B66DAD"/>
    <w:rsid w:val="00B66DE0"/>
    <w:rsid w:val="00B66E59"/>
    <w:rsid w:val="00B6718E"/>
    <w:rsid w:val="00B671ED"/>
    <w:rsid w:val="00B674FD"/>
    <w:rsid w:val="00B67792"/>
    <w:rsid w:val="00B6785C"/>
    <w:rsid w:val="00B67BDA"/>
    <w:rsid w:val="00B67D17"/>
    <w:rsid w:val="00B67DCE"/>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242"/>
    <w:rsid w:val="00B7341F"/>
    <w:rsid w:val="00B7377E"/>
    <w:rsid w:val="00B73A2E"/>
    <w:rsid w:val="00B74007"/>
    <w:rsid w:val="00B741AD"/>
    <w:rsid w:val="00B743AD"/>
    <w:rsid w:val="00B74722"/>
    <w:rsid w:val="00B749F2"/>
    <w:rsid w:val="00B74A87"/>
    <w:rsid w:val="00B74AF1"/>
    <w:rsid w:val="00B74CE1"/>
    <w:rsid w:val="00B74F2C"/>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64C"/>
    <w:rsid w:val="00B836BE"/>
    <w:rsid w:val="00B8436C"/>
    <w:rsid w:val="00B84A70"/>
    <w:rsid w:val="00B84B0C"/>
    <w:rsid w:val="00B84BA7"/>
    <w:rsid w:val="00B85069"/>
    <w:rsid w:val="00B851EA"/>
    <w:rsid w:val="00B8527B"/>
    <w:rsid w:val="00B852D6"/>
    <w:rsid w:val="00B856A4"/>
    <w:rsid w:val="00B85945"/>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30E"/>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DAA"/>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2D40"/>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7C6"/>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3F94"/>
    <w:rsid w:val="00BB42B6"/>
    <w:rsid w:val="00BB42F7"/>
    <w:rsid w:val="00BB43B0"/>
    <w:rsid w:val="00BB444D"/>
    <w:rsid w:val="00BB47CB"/>
    <w:rsid w:val="00BB4ACB"/>
    <w:rsid w:val="00BB4B8B"/>
    <w:rsid w:val="00BB4C92"/>
    <w:rsid w:val="00BB4E9E"/>
    <w:rsid w:val="00BB5156"/>
    <w:rsid w:val="00BB52C9"/>
    <w:rsid w:val="00BB55AE"/>
    <w:rsid w:val="00BB55E7"/>
    <w:rsid w:val="00BB566D"/>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059"/>
    <w:rsid w:val="00BD04CA"/>
    <w:rsid w:val="00BD05A8"/>
    <w:rsid w:val="00BD0699"/>
    <w:rsid w:val="00BD0839"/>
    <w:rsid w:val="00BD0BB1"/>
    <w:rsid w:val="00BD0CDF"/>
    <w:rsid w:val="00BD10B9"/>
    <w:rsid w:val="00BD114A"/>
    <w:rsid w:val="00BD13EA"/>
    <w:rsid w:val="00BD16D2"/>
    <w:rsid w:val="00BD1717"/>
    <w:rsid w:val="00BD2499"/>
    <w:rsid w:val="00BD2907"/>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781"/>
    <w:rsid w:val="00BE7F4C"/>
    <w:rsid w:val="00BE7FA7"/>
    <w:rsid w:val="00BF00F3"/>
    <w:rsid w:val="00BF0912"/>
    <w:rsid w:val="00BF0BDC"/>
    <w:rsid w:val="00BF0C65"/>
    <w:rsid w:val="00BF0E5B"/>
    <w:rsid w:val="00BF10B2"/>
    <w:rsid w:val="00BF126B"/>
    <w:rsid w:val="00BF16C6"/>
    <w:rsid w:val="00BF1ED0"/>
    <w:rsid w:val="00BF2384"/>
    <w:rsid w:val="00BF2628"/>
    <w:rsid w:val="00BF2707"/>
    <w:rsid w:val="00BF277C"/>
    <w:rsid w:val="00BF2AC2"/>
    <w:rsid w:val="00BF2B41"/>
    <w:rsid w:val="00BF325E"/>
    <w:rsid w:val="00BF3375"/>
    <w:rsid w:val="00BF3522"/>
    <w:rsid w:val="00BF3BDC"/>
    <w:rsid w:val="00BF3BE6"/>
    <w:rsid w:val="00BF44C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31E"/>
    <w:rsid w:val="00C01755"/>
    <w:rsid w:val="00C019FF"/>
    <w:rsid w:val="00C01A23"/>
    <w:rsid w:val="00C01B05"/>
    <w:rsid w:val="00C01C53"/>
    <w:rsid w:val="00C01E16"/>
    <w:rsid w:val="00C01E71"/>
    <w:rsid w:val="00C02ABC"/>
    <w:rsid w:val="00C02BE4"/>
    <w:rsid w:val="00C02DB6"/>
    <w:rsid w:val="00C0303F"/>
    <w:rsid w:val="00C0383C"/>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23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8A"/>
    <w:rsid w:val="00C12BF7"/>
    <w:rsid w:val="00C13574"/>
    <w:rsid w:val="00C13889"/>
    <w:rsid w:val="00C13D6D"/>
    <w:rsid w:val="00C145C4"/>
    <w:rsid w:val="00C1531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5F9"/>
    <w:rsid w:val="00C266E1"/>
    <w:rsid w:val="00C267F6"/>
    <w:rsid w:val="00C26B05"/>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4A"/>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35E"/>
    <w:rsid w:val="00C34642"/>
    <w:rsid w:val="00C34938"/>
    <w:rsid w:val="00C34B47"/>
    <w:rsid w:val="00C34C1F"/>
    <w:rsid w:val="00C34E3E"/>
    <w:rsid w:val="00C34E42"/>
    <w:rsid w:val="00C351F2"/>
    <w:rsid w:val="00C3528B"/>
    <w:rsid w:val="00C35CB9"/>
    <w:rsid w:val="00C36466"/>
    <w:rsid w:val="00C368DA"/>
    <w:rsid w:val="00C369D3"/>
    <w:rsid w:val="00C36F5E"/>
    <w:rsid w:val="00C37885"/>
    <w:rsid w:val="00C379D3"/>
    <w:rsid w:val="00C37A08"/>
    <w:rsid w:val="00C37BCC"/>
    <w:rsid w:val="00C4006A"/>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AB"/>
    <w:rsid w:val="00C46ACD"/>
    <w:rsid w:val="00C46CAC"/>
    <w:rsid w:val="00C472D6"/>
    <w:rsid w:val="00C47334"/>
    <w:rsid w:val="00C4747B"/>
    <w:rsid w:val="00C47536"/>
    <w:rsid w:val="00C4759B"/>
    <w:rsid w:val="00C476E3"/>
    <w:rsid w:val="00C47963"/>
    <w:rsid w:val="00C47A03"/>
    <w:rsid w:val="00C50478"/>
    <w:rsid w:val="00C50801"/>
    <w:rsid w:val="00C509F8"/>
    <w:rsid w:val="00C50BD7"/>
    <w:rsid w:val="00C512FD"/>
    <w:rsid w:val="00C51746"/>
    <w:rsid w:val="00C517E5"/>
    <w:rsid w:val="00C51975"/>
    <w:rsid w:val="00C51C29"/>
    <w:rsid w:val="00C51EA0"/>
    <w:rsid w:val="00C51F67"/>
    <w:rsid w:val="00C5214C"/>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2AB1"/>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152"/>
    <w:rsid w:val="00C808F8"/>
    <w:rsid w:val="00C8092B"/>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B4C"/>
    <w:rsid w:val="00C82F30"/>
    <w:rsid w:val="00C830AE"/>
    <w:rsid w:val="00C8330A"/>
    <w:rsid w:val="00C834EC"/>
    <w:rsid w:val="00C836CA"/>
    <w:rsid w:val="00C839BF"/>
    <w:rsid w:val="00C839E8"/>
    <w:rsid w:val="00C83B3D"/>
    <w:rsid w:val="00C83CA3"/>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A0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975B5"/>
    <w:rsid w:val="00CA00E2"/>
    <w:rsid w:val="00CA0199"/>
    <w:rsid w:val="00CA01BE"/>
    <w:rsid w:val="00CA01D0"/>
    <w:rsid w:val="00CA01D9"/>
    <w:rsid w:val="00CA072A"/>
    <w:rsid w:val="00CA0A7B"/>
    <w:rsid w:val="00CA0ED0"/>
    <w:rsid w:val="00CA1215"/>
    <w:rsid w:val="00CA1A77"/>
    <w:rsid w:val="00CA1B27"/>
    <w:rsid w:val="00CA1D67"/>
    <w:rsid w:val="00CA1E33"/>
    <w:rsid w:val="00CA1E52"/>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0AB8"/>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B16"/>
    <w:rsid w:val="00CC4E65"/>
    <w:rsid w:val="00CC4F00"/>
    <w:rsid w:val="00CC4F6F"/>
    <w:rsid w:val="00CC549E"/>
    <w:rsid w:val="00CC5585"/>
    <w:rsid w:val="00CC568E"/>
    <w:rsid w:val="00CC5F8F"/>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2CB5"/>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5D56"/>
    <w:rsid w:val="00CD624E"/>
    <w:rsid w:val="00CD65DA"/>
    <w:rsid w:val="00CD6C31"/>
    <w:rsid w:val="00CD6D05"/>
    <w:rsid w:val="00CD6D9D"/>
    <w:rsid w:val="00CD6DD3"/>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3C1F"/>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B6E"/>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5D5"/>
    <w:rsid w:val="00D007D4"/>
    <w:rsid w:val="00D00BB5"/>
    <w:rsid w:val="00D00DD7"/>
    <w:rsid w:val="00D00ECA"/>
    <w:rsid w:val="00D01077"/>
    <w:rsid w:val="00D011E5"/>
    <w:rsid w:val="00D01660"/>
    <w:rsid w:val="00D016B2"/>
    <w:rsid w:val="00D019D7"/>
    <w:rsid w:val="00D01C5A"/>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686"/>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5C"/>
    <w:rsid w:val="00D23C6E"/>
    <w:rsid w:val="00D23D6E"/>
    <w:rsid w:val="00D23E99"/>
    <w:rsid w:val="00D243C0"/>
    <w:rsid w:val="00D2442B"/>
    <w:rsid w:val="00D24503"/>
    <w:rsid w:val="00D2482A"/>
    <w:rsid w:val="00D248A0"/>
    <w:rsid w:val="00D248D2"/>
    <w:rsid w:val="00D24A0D"/>
    <w:rsid w:val="00D25715"/>
    <w:rsid w:val="00D257EE"/>
    <w:rsid w:val="00D25BCA"/>
    <w:rsid w:val="00D25D54"/>
    <w:rsid w:val="00D25E23"/>
    <w:rsid w:val="00D260BB"/>
    <w:rsid w:val="00D26121"/>
    <w:rsid w:val="00D26354"/>
    <w:rsid w:val="00D26A1D"/>
    <w:rsid w:val="00D26B80"/>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0C2"/>
    <w:rsid w:val="00D3727C"/>
    <w:rsid w:val="00D372FC"/>
    <w:rsid w:val="00D37623"/>
    <w:rsid w:val="00D37A6C"/>
    <w:rsid w:val="00D37BC5"/>
    <w:rsid w:val="00D37BED"/>
    <w:rsid w:val="00D37FD9"/>
    <w:rsid w:val="00D4030A"/>
    <w:rsid w:val="00D40654"/>
    <w:rsid w:val="00D409AB"/>
    <w:rsid w:val="00D40A4D"/>
    <w:rsid w:val="00D40B67"/>
    <w:rsid w:val="00D40CF7"/>
    <w:rsid w:val="00D40DB5"/>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4E2"/>
    <w:rsid w:val="00D445E8"/>
    <w:rsid w:val="00D44805"/>
    <w:rsid w:val="00D44811"/>
    <w:rsid w:val="00D44ABD"/>
    <w:rsid w:val="00D44AF9"/>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7DD"/>
    <w:rsid w:val="00D47BD8"/>
    <w:rsid w:val="00D47E4F"/>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595"/>
    <w:rsid w:val="00D557A5"/>
    <w:rsid w:val="00D55B84"/>
    <w:rsid w:val="00D55BAB"/>
    <w:rsid w:val="00D55D32"/>
    <w:rsid w:val="00D563E3"/>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4E22"/>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2C5"/>
    <w:rsid w:val="00D7335A"/>
    <w:rsid w:val="00D733B0"/>
    <w:rsid w:val="00D7353C"/>
    <w:rsid w:val="00D73ADD"/>
    <w:rsid w:val="00D73DE5"/>
    <w:rsid w:val="00D743AA"/>
    <w:rsid w:val="00D743CC"/>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209"/>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967"/>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94B"/>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42E"/>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286"/>
    <w:rsid w:val="00DA43A8"/>
    <w:rsid w:val="00DA46E8"/>
    <w:rsid w:val="00DA4A33"/>
    <w:rsid w:val="00DA4D3A"/>
    <w:rsid w:val="00DA4EDF"/>
    <w:rsid w:val="00DA5068"/>
    <w:rsid w:val="00DA51C7"/>
    <w:rsid w:val="00DA5345"/>
    <w:rsid w:val="00DA547B"/>
    <w:rsid w:val="00DA5515"/>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400"/>
    <w:rsid w:val="00DC1957"/>
    <w:rsid w:val="00DC1B22"/>
    <w:rsid w:val="00DC1F3D"/>
    <w:rsid w:val="00DC227A"/>
    <w:rsid w:val="00DC232A"/>
    <w:rsid w:val="00DC26F2"/>
    <w:rsid w:val="00DC2757"/>
    <w:rsid w:val="00DC2913"/>
    <w:rsid w:val="00DC2F81"/>
    <w:rsid w:val="00DC3032"/>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A96"/>
    <w:rsid w:val="00DD3C38"/>
    <w:rsid w:val="00DD3DC4"/>
    <w:rsid w:val="00DD3E43"/>
    <w:rsid w:val="00DD43D8"/>
    <w:rsid w:val="00DD44CC"/>
    <w:rsid w:val="00DD45EE"/>
    <w:rsid w:val="00DD46C1"/>
    <w:rsid w:val="00DD474E"/>
    <w:rsid w:val="00DD491C"/>
    <w:rsid w:val="00DD4A04"/>
    <w:rsid w:val="00DD5034"/>
    <w:rsid w:val="00DD5305"/>
    <w:rsid w:val="00DD563E"/>
    <w:rsid w:val="00DD5692"/>
    <w:rsid w:val="00DD56B6"/>
    <w:rsid w:val="00DD5E6D"/>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8F"/>
    <w:rsid w:val="00DE27AB"/>
    <w:rsid w:val="00DE28A7"/>
    <w:rsid w:val="00DE2D9A"/>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24A"/>
    <w:rsid w:val="00DF1751"/>
    <w:rsid w:val="00DF1A64"/>
    <w:rsid w:val="00DF1A88"/>
    <w:rsid w:val="00DF1AA5"/>
    <w:rsid w:val="00DF1DF1"/>
    <w:rsid w:val="00DF21F7"/>
    <w:rsid w:val="00DF236C"/>
    <w:rsid w:val="00DF2580"/>
    <w:rsid w:val="00DF2917"/>
    <w:rsid w:val="00DF2DFB"/>
    <w:rsid w:val="00DF308B"/>
    <w:rsid w:val="00DF332D"/>
    <w:rsid w:val="00DF35C7"/>
    <w:rsid w:val="00DF3632"/>
    <w:rsid w:val="00DF3AA6"/>
    <w:rsid w:val="00DF3AE2"/>
    <w:rsid w:val="00DF3B0A"/>
    <w:rsid w:val="00DF3B4D"/>
    <w:rsid w:val="00DF437B"/>
    <w:rsid w:val="00DF43C0"/>
    <w:rsid w:val="00DF43D4"/>
    <w:rsid w:val="00DF4401"/>
    <w:rsid w:val="00DF46D6"/>
    <w:rsid w:val="00DF46F1"/>
    <w:rsid w:val="00DF483D"/>
    <w:rsid w:val="00DF4923"/>
    <w:rsid w:val="00DF4CE1"/>
    <w:rsid w:val="00DF4DF8"/>
    <w:rsid w:val="00DF4F0C"/>
    <w:rsid w:val="00DF5170"/>
    <w:rsid w:val="00DF527F"/>
    <w:rsid w:val="00DF5329"/>
    <w:rsid w:val="00DF571A"/>
    <w:rsid w:val="00DF60E2"/>
    <w:rsid w:val="00DF619C"/>
    <w:rsid w:val="00DF62F2"/>
    <w:rsid w:val="00DF6632"/>
    <w:rsid w:val="00DF67A6"/>
    <w:rsid w:val="00DF682B"/>
    <w:rsid w:val="00DF737A"/>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2B57"/>
    <w:rsid w:val="00E0342F"/>
    <w:rsid w:val="00E03A6C"/>
    <w:rsid w:val="00E03AEC"/>
    <w:rsid w:val="00E03C09"/>
    <w:rsid w:val="00E03D94"/>
    <w:rsid w:val="00E03DCF"/>
    <w:rsid w:val="00E03DD2"/>
    <w:rsid w:val="00E03E2A"/>
    <w:rsid w:val="00E03E49"/>
    <w:rsid w:val="00E04125"/>
    <w:rsid w:val="00E046B9"/>
    <w:rsid w:val="00E04868"/>
    <w:rsid w:val="00E04E42"/>
    <w:rsid w:val="00E04ED6"/>
    <w:rsid w:val="00E04EFC"/>
    <w:rsid w:val="00E0542B"/>
    <w:rsid w:val="00E05738"/>
    <w:rsid w:val="00E05BFA"/>
    <w:rsid w:val="00E05CEE"/>
    <w:rsid w:val="00E06120"/>
    <w:rsid w:val="00E061D0"/>
    <w:rsid w:val="00E0641F"/>
    <w:rsid w:val="00E06441"/>
    <w:rsid w:val="00E066D3"/>
    <w:rsid w:val="00E066D7"/>
    <w:rsid w:val="00E071D1"/>
    <w:rsid w:val="00E07224"/>
    <w:rsid w:val="00E07232"/>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A2C"/>
    <w:rsid w:val="00E15DD0"/>
    <w:rsid w:val="00E15FA5"/>
    <w:rsid w:val="00E161B5"/>
    <w:rsid w:val="00E164D2"/>
    <w:rsid w:val="00E165FD"/>
    <w:rsid w:val="00E166DE"/>
    <w:rsid w:val="00E1693B"/>
    <w:rsid w:val="00E16BB6"/>
    <w:rsid w:val="00E16C72"/>
    <w:rsid w:val="00E16F5F"/>
    <w:rsid w:val="00E17239"/>
    <w:rsid w:val="00E17444"/>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231"/>
    <w:rsid w:val="00E22818"/>
    <w:rsid w:val="00E229F0"/>
    <w:rsid w:val="00E22BA7"/>
    <w:rsid w:val="00E22C44"/>
    <w:rsid w:val="00E22D1C"/>
    <w:rsid w:val="00E230A8"/>
    <w:rsid w:val="00E23270"/>
    <w:rsid w:val="00E23361"/>
    <w:rsid w:val="00E239C6"/>
    <w:rsid w:val="00E23A5C"/>
    <w:rsid w:val="00E23B1A"/>
    <w:rsid w:val="00E23B88"/>
    <w:rsid w:val="00E23BBC"/>
    <w:rsid w:val="00E2403E"/>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2C4"/>
    <w:rsid w:val="00E31426"/>
    <w:rsid w:val="00E31856"/>
    <w:rsid w:val="00E31922"/>
    <w:rsid w:val="00E3199E"/>
    <w:rsid w:val="00E31D6A"/>
    <w:rsid w:val="00E31E27"/>
    <w:rsid w:val="00E31E46"/>
    <w:rsid w:val="00E323C4"/>
    <w:rsid w:val="00E32531"/>
    <w:rsid w:val="00E3274A"/>
    <w:rsid w:val="00E32750"/>
    <w:rsid w:val="00E32846"/>
    <w:rsid w:val="00E32878"/>
    <w:rsid w:val="00E32F85"/>
    <w:rsid w:val="00E32F8C"/>
    <w:rsid w:val="00E32FA8"/>
    <w:rsid w:val="00E3305E"/>
    <w:rsid w:val="00E332D7"/>
    <w:rsid w:val="00E332EF"/>
    <w:rsid w:val="00E3343D"/>
    <w:rsid w:val="00E335D7"/>
    <w:rsid w:val="00E33B03"/>
    <w:rsid w:val="00E33F9E"/>
    <w:rsid w:val="00E341C0"/>
    <w:rsid w:val="00E34631"/>
    <w:rsid w:val="00E34750"/>
    <w:rsid w:val="00E35C56"/>
    <w:rsid w:val="00E35EF3"/>
    <w:rsid w:val="00E3612B"/>
    <w:rsid w:val="00E36276"/>
    <w:rsid w:val="00E36278"/>
    <w:rsid w:val="00E363CD"/>
    <w:rsid w:val="00E366C4"/>
    <w:rsid w:val="00E36C23"/>
    <w:rsid w:val="00E36D93"/>
    <w:rsid w:val="00E373C7"/>
    <w:rsid w:val="00E376CC"/>
    <w:rsid w:val="00E376D5"/>
    <w:rsid w:val="00E37933"/>
    <w:rsid w:val="00E4058C"/>
    <w:rsid w:val="00E40896"/>
    <w:rsid w:val="00E40DF8"/>
    <w:rsid w:val="00E41288"/>
    <w:rsid w:val="00E42338"/>
    <w:rsid w:val="00E42430"/>
    <w:rsid w:val="00E4281D"/>
    <w:rsid w:val="00E4288E"/>
    <w:rsid w:val="00E4298A"/>
    <w:rsid w:val="00E42B2F"/>
    <w:rsid w:val="00E42C35"/>
    <w:rsid w:val="00E42E10"/>
    <w:rsid w:val="00E42E93"/>
    <w:rsid w:val="00E43296"/>
    <w:rsid w:val="00E43418"/>
    <w:rsid w:val="00E4358C"/>
    <w:rsid w:val="00E435AD"/>
    <w:rsid w:val="00E4375F"/>
    <w:rsid w:val="00E43B2E"/>
    <w:rsid w:val="00E43DDE"/>
    <w:rsid w:val="00E43E57"/>
    <w:rsid w:val="00E44127"/>
    <w:rsid w:val="00E4412B"/>
    <w:rsid w:val="00E449DF"/>
    <w:rsid w:val="00E44FBD"/>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0B03"/>
    <w:rsid w:val="00E610C5"/>
    <w:rsid w:val="00E6116B"/>
    <w:rsid w:val="00E6138A"/>
    <w:rsid w:val="00E61559"/>
    <w:rsid w:val="00E618F6"/>
    <w:rsid w:val="00E6191D"/>
    <w:rsid w:val="00E61FD7"/>
    <w:rsid w:val="00E620A7"/>
    <w:rsid w:val="00E620D1"/>
    <w:rsid w:val="00E6245A"/>
    <w:rsid w:val="00E62471"/>
    <w:rsid w:val="00E626B1"/>
    <w:rsid w:val="00E6277B"/>
    <w:rsid w:val="00E627E5"/>
    <w:rsid w:val="00E6295C"/>
    <w:rsid w:val="00E62C42"/>
    <w:rsid w:val="00E62E2F"/>
    <w:rsid w:val="00E636D0"/>
    <w:rsid w:val="00E63972"/>
    <w:rsid w:val="00E63D83"/>
    <w:rsid w:val="00E63E79"/>
    <w:rsid w:val="00E64147"/>
    <w:rsid w:val="00E64A69"/>
    <w:rsid w:val="00E64AC7"/>
    <w:rsid w:val="00E64B50"/>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5D6"/>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CAE"/>
    <w:rsid w:val="00EA2E8E"/>
    <w:rsid w:val="00EA2F29"/>
    <w:rsid w:val="00EA3681"/>
    <w:rsid w:val="00EA388C"/>
    <w:rsid w:val="00EA3B51"/>
    <w:rsid w:val="00EA3D60"/>
    <w:rsid w:val="00EA4227"/>
    <w:rsid w:val="00EA45BF"/>
    <w:rsid w:val="00EA4824"/>
    <w:rsid w:val="00EA4EC4"/>
    <w:rsid w:val="00EA4F63"/>
    <w:rsid w:val="00EA59DB"/>
    <w:rsid w:val="00EA5D16"/>
    <w:rsid w:val="00EA5D51"/>
    <w:rsid w:val="00EA63F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3EE"/>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1CE"/>
    <w:rsid w:val="00EC233C"/>
    <w:rsid w:val="00EC23C5"/>
    <w:rsid w:val="00EC25E2"/>
    <w:rsid w:val="00EC26BF"/>
    <w:rsid w:val="00EC2C13"/>
    <w:rsid w:val="00EC2F72"/>
    <w:rsid w:val="00EC2F77"/>
    <w:rsid w:val="00EC35A3"/>
    <w:rsid w:val="00EC35D4"/>
    <w:rsid w:val="00EC36B9"/>
    <w:rsid w:val="00EC37B7"/>
    <w:rsid w:val="00EC39D1"/>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6F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DF"/>
    <w:rsid w:val="00ED1CE2"/>
    <w:rsid w:val="00ED1DA9"/>
    <w:rsid w:val="00ED214E"/>
    <w:rsid w:val="00ED25F4"/>
    <w:rsid w:val="00ED26CD"/>
    <w:rsid w:val="00ED27AF"/>
    <w:rsid w:val="00ED27F4"/>
    <w:rsid w:val="00ED2807"/>
    <w:rsid w:val="00ED2AB4"/>
    <w:rsid w:val="00ED2D3E"/>
    <w:rsid w:val="00ED305C"/>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D09"/>
    <w:rsid w:val="00ED6EAD"/>
    <w:rsid w:val="00ED70E6"/>
    <w:rsid w:val="00ED7247"/>
    <w:rsid w:val="00ED7596"/>
    <w:rsid w:val="00ED76A6"/>
    <w:rsid w:val="00ED776B"/>
    <w:rsid w:val="00ED7792"/>
    <w:rsid w:val="00ED784E"/>
    <w:rsid w:val="00ED7C1B"/>
    <w:rsid w:val="00ED7D93"/>
    <w:rsid w:val="00EE013C"/>
    <w:rsid w:val="00EE0304"/>
    <w:rsid w:val="00EE0480"/>
    <w:rsid w:val="00EE062C"/>
    <w:rsid w:val="00EE06F6"/>
    <w:rsid w:val="00EE0712"/>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09F"/>
    <w:rsid w:val="00EE725E"/>
    <w:rsid w:val="00EE73F0"/>
    <w:rsid w:val="00EE78E9"/>
    <w:rsid w:val="00EE7AB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81C"/>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92F"/>
    <w:rsid w:val="00F10AA5"/>
    <w:rsid w:val="00F10ABE"/>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44"/>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35"/>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A9C"/>
    <w:rsid w:val="00F20BA5"/>
    <w:rsid w:val="00F21220"/>
    <w:rsid w:val="00F21819"/>
    <w:rsid w:val="00F21844"/>
    <w:rsid w:val="00F218B1"/>
    <w:rsid w:val="00F21F7B"/>
    <w:rsid w:val="00F21FB3"/>
    <w:rsid w:val="00F221A4"/>
    <w:rsid w:val="00F2222B"/>
    <w:rsid w:val="00F223A8"/>
    <w:rsid w:val="00F223F2"/>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867"/>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BCB"/>
    <w:rsid w:val="00F26C62"/>
    <w:rsid w:val="00F26DFC"/>
    <w:rsid w:val="00F26E20"/>
    <w:rsid w:val="00F26E5F"/>
    <w:rsid w:val="00F27874"/>
    <w:rsid w:val="00F27B71"/>
    <w:rsid w:val="00F27BA7"/>
    <w:rsid w:val="00F27C2F"/>
    <w:rsid w:val="00F27F8D"/>
    <w:rsid w:val="00F301B8"/>
    <w:rsid w:val="00F30263"/>
    <w:rsid w:val="00F3044E"/>
    <w:rsid w:val="00F30B6F"/>
    <w:rsid w:val="00F31194"/>
    <w:rsid w:val="00F31298"/>
    <w:rsid w:val="00F3145E"/>
    <w:rsid w:val="00F317AA"/>
    <w:rsid w:val="00F3226B"/>
    <w:rsid w:val="00F32298"/>
    <w:rsid w:val="00F32448"/>
    <w:rsid w:val="00F324CA"/>
    <w:rsid w:val="00F32646"/>
    <w:rsid w:val="00F32653"/>
    <w:rsid w:val="00F32957"/>
    <w:rsid w:val="00F32BF5"/>
    <w:rsid w:val="00F32DF0"/>
    <w:rsid w:val="00F32F80"/>
    <w:rsid w:val="00F32FB2"/>
    <w:rsid w:val="00F333A5"/>
    <w:rsid w:val="00F33527"/>
    <w:rsid w:val="00F33B3D"/>
    <w:rsid w:val="00F33C00"/>
    <w:rsid w:val="00F33E28"/>
    <w:rsid w:val="00F34049"/>
    <w:rsid w:val="00F3415C"/>
    <w:rsid w:val="00F34247"/>
    <w:rsid w:val="00F34431"/>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0FB"/>
    <w:rsid w:val="00F37520"/>
    <w:rsid w:val="00F3798D"/>
    <w:rsid w:val="00F37C37"/>
    <w:rsid w:val="00F40463"/>
    <w:rsid w:val="00F40B29"/>
    <w:rsid w:val="00F40B5D"/>
    <w:rsid w:val="00F40EC9"/>
    <w:rsid w:val="00F40FAA"/>
    <w:rsid w:val="00F410A6"/>
    <w:rsid w:val="00F411B2"/>
    <w:rsid w:val="00F4164A"/>
    <w:rsid w:val="00F41AC1"/>
    <w:rsid w:val="00F41DA4"/>
    <w:rsid w:val="00F41DF1"/>
    <w:rsid w:val="00F4251E"/>
    <w:rsid w:val="00F42847"/>
    <w:rsid w:val="00F42957"/>
    <w:rsid w:val="00F42A90"/>
    <w:rsid w:val="00F42DBE"/>
    <w:rsid w:val="00F42E00"/>
    <w:rsid w:val="00F42F99"/>
    <w:rsid w:val="00F4302D"/>
    <w:rsid w:val="00F4306F"/>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4E9A"/>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B4B"/>
    <w:rsid w:val="00F52C0F"/>
    <w:rsid w:val="00F52F97"/>
    <w:rsid w:val="00F53488"/>
    <w:rsid w:val="00F53A44"/>
    <w:rsid w:val="00F53BC3"/>
    <w:rsid w:val="00F54226"/>
    <w:rsid w:val="00F54265"/>
    <w:rsid w:val="00F546FF"/>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BD9"/>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241"/>
    <w:rsid w:val="00F71684"/>
    <w:rsid w:val="00F7188E"/>
    <w:rsid w:val="00F71F4D"/>
    <w:rsid w:val="00F71FAB"/>
    <w:rsid w:val="00F72102"/>
    <w:rsid w:val="00F72107"/>
    <w:rsid w:val="00F721BE"/>
    <w:rsid w:val="00F7236E"/>
    <w:rsid w:val="00F72693"/>
    <w:rsid w:val="00F72D81"/>
    <w:rsid w:val="00F7320D"/>
    <w:rsid w:val="00F73549"/>
    <w:rsid w:val="00F7360C"/>
    <w:rsid w:val="00F73631"/>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CC3"/>
    <w:rsid w:val="00F75D7C"/>
    <w:rsid w:val="00F75FAC"/>
    <w:rsid w:val="00F76126"/>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0AE"/>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CE1"/>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A8"/>
    <w:rsid w:val="00FA59F3"/>
    <w:rsid w:val="00FA5ADF"/>
    <w:rsid w:val="00FA5DB1"/>
    <w:rsid w:val="00FA5EDF"/>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1C5"/>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918"/>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88A"/>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9BB"/>
    <w:rsid w:val="00FE2A94"/>
    <w:rsid w:val="00FE2BA8"/>
    <w:rsid w:val="00FE2BDB"/>
    <w:rsid w:val="00FE310F"/>
    <w:rsid w:val="00FE390A"/>
    <w:rsid w:val="00FE3C76"/>
    <w:rsid w:val="00FE3E8D"/>
    <w:rsid w:val="00FE4055"/>
    <w:rsid w:val="00FE4075"/>
    <w:rsid w:val="00FE408A"/>
    <w:rsid w:val="00FE40BB"/>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70"/>
    <w:rsid w:val="00FF158D"/>
    <w:rsid w:val="00FF15CD"/>
    <w:rsid w:val="00FF1B0D"/>
    <w:rsid w:val="00FF1E09"/>
    <w:rsid w:val="00FF1F72"/>
    <w:rsid w:val="00FF205C"/>
    <w:rsid w:val="00FF2451"/>
    <w:rsid w:val="00FF25CF"/>
    <w:rsid w:val="00FF26F5"/>
    <w:rsid w:val="00FF2796"/>
    <w:rsid w:val="00FF31C1"/>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AD1"/>
    <w:rsid w:val="00FF6E7F"/>
    <w:rsid w:val="00FF6F5D"/>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aliases w:val="h5,Heading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aliases w:val="Figure Heading,FH"/>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firstLine="0"/>
    </w:pPr>
  </w:style>
  <w:style w:type="paragraph" w:styleId="TOC4">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2">
    <w:name w:val="List 2"/>
    <w:basedOn w:val="a0"/>
    <w:rsid w:val="00D9550F"/>
    <w:pPr>
      <w:ind w:left="566" w:hanging="283"/>
    </w:pPr>
  </w:style>
  <w:style w:type="paragraph" w:styleId="TOC5">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TOC6">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TOC7">
    <w:name w:val="toc 7"/>
    <w:basedOn w:val="a0"/>
    <w:next w:val="a0"/>
    <w:autoRedefine/>
    <w:uiPriority w:val="39"/>
    <w:rsid w:val="00576214"/>
    <w:pPr>
      <w:ind w:firstLine="0"/>
    </w:pPr>
    <w:rPr>
      <w:rFonts w:ascii="Times New Roman" w:eastAsia="MS Mincho" w:hAnsi="Times New Roman"/>
      <w:sz w:val="24"/>
      <w:lang w:eastAsia="ja-JP"/>
    </w:rPr>
  </w:style>
  <w:style w:type="paragraph" w:styleId="TOC8">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TOC9">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uiPriority w:val="9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aliases w:val="h5 字符,Heading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aliases w:val="Figure Heading 字符,FH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pPr>
      <w:ind w:left="0" w:firstLine="0"/>
    </w:pPr>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3"/>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val="en-GB" w:eastAsia="x-none"/>
    </w:rPr>
  </w:style>
  <w:style w:type="character" w:customStyle="1" w:styleId="23">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aff1">
    <w:name w:val="列表段落 字符"/>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Normal bullet 2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6">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7">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ubtle Reference"/>
    <w:uiPriority w:val="31"/>
    <w:qFormat/>
    <w:rsid w:val="00866A6B"/>
    <w:rPr>
      <w:smallCaps/>
      <w:color w:val="5A5A5A"/>
    </w:rPr>
  </w:style>
  <w:style w:type="character" w:styleId="aff9">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2"/>
    <w:uiPriority w:val="34"/>
    <w:qFormat/>
    <w:locked/>
    <w:rsid w:val="00DD5E6D"/>
    <w:rPr>
      <w:rFonts w:ascii="MS Gothic" w:eastAsia="MS Gothic" w:hAnsi="MS Gothic"/>
    </w:rPr>
  </w:style>
  <w:style w:type="paragraph" w:customStyle="1" w:styleId="12">
    <w:name w:val="목록 단락1"/>
    <w:basedOn w:val="a0"/>
    <w:link w:val="affa"/>
    <w:uiPriority w:val="34"/>
    <w:qFormat/>
    <w:rsid w:val="00DD5E6D"/>
    <w:pPr>
      <w:spacing w:after="160" w:line="259" w:lineRule="auto"/>
      <w:ind w:leftChars="400" w:left="840" w:firstLine="0"/>
    </w:pPr>
    <w:rPr>
      <w:rFonts w:ascii="MS Gothic" w:eastAsia="MS Gothic" w:hAnsi="MS Gothic"/>
      <w:szCs w:val="20"/>
      <w:lang w:val="en-US" w:eastAsia="zh-CN"/>
    </w:rPr>
  </w:style>
  <w:style w:type="paragraph" w:customStyle="1" w:styleId="B5">
    <w:name w:val="B5"/>
    <w:basedOn w:val="52"/>
    <w:link w:val="B5Char"/>
    <w:qFormat/>
    <w:rsid w:val="002A7567"/>
    <w:pPr>
      <w:spacing w:after="180"/>
      <w:ind w:leftChars="0" w:left="1702" w:firstLineChars="0" w:hanging="284"/>
      <w:contextualSpacing w:val="0"/>
    </w:pPr>
    <w:rPr>
      <w:rFonts w:ascii="Times New Roman" w:eastAsia="宋体" w:hAnsi="Times New Roman"/>
      <w:szCs w:val="20"/>
    </w:rPr>
  </w:style>
  <w:style w:type="character" w:customStyle="1" w:styleId="B5Char">
    <w:name w:val="B5 Char"/>
    <w:link w:val="B5"/>
    <w:rsid w:val="002A7567"/>
    <w:rPr>
      <w:rFonts w:eastAsia="宋体"/>
      <w:lang w:val="en-GB" w:eastAsia="en-US"/>
    </w:rPr>
  </w:style>
  <w:style w:type="paragraph" w:styleId="52">
    <w:name w:val="List 5"/>
    <w:basedOn w:val="a0"/>
    <w:rsid w:val="002A7567"/>
    <w:pPr>
      <w:ind w:leftChars="800" w:left="100" w:hangingChars="200" w:hanging="200"/>
      <w:contextualSpacing/>
    </w:pPr>
  </w:style>
  <w:style w:type="paragraph" w:customStyle="1" w:styleId="B4">
    <w:name w:val="B4"/>
    <w:basedOn w:val="41"/>
    <w:link w:val="B4Char"/>
    <w:qFormat/>
    <w:rsid w:val="009F538C"/>
    <w:pPr>
      <w:spacing w:after="180"/>
      <w:ind w:leftChars="0" w:left="1418" w:firstLineChars="0" w:hanging="284"/>
      <w:contextualSpacing w:val="0"/>
    </w:pPr>
    <w:rPr>
      <w:rFonts w:ascii="Times New Roman" w:eastAsia="宋体" w:hAnsi="Times New Roman"/>
      <w:szCs w:val="20"/>
    </w:rPr>
  </w:style>
  <w:style w:type="character" w:customStyle="1" w:styleId="B4Char">
    <w:name w:val="B4 Char"/>
    <w:link w:val="B4"/>
    <w:qFormat/>
    <w:rsid w:val="009F538C"/>
    <w:rPr>
      <w:rFonts w:eastAsia="宋体"/>
      <w:lang w:val="en-GB" w:eastAsia="en-US"/>
    </w:rPr>
  </w:style>
  <w:style w:type="paragraph" w:styleId="41">
    <w:name w:val="List 4"/>
    <w:basedOn w:val="a0"/>
    <w:rsid w:val="009F538C"/>
    <w:pPr>
      <w:ind w:leftChars="600" w:left="100" w:hangingChars="200" w:hanging="200"/>
      <w:contextualSpacing/>
    </w:pPr>
  </w:style>
  <w:style w:type="table" w:customStyle="1" w:styleId="13">
    <w:name w:val="网格型1"/>
    <w:basedOn w:val="a2"/>
    <w:next w:val="af1"/>
    <w:unhideWhenUsed/>
    <w:qFormat/>
    <w:rsid w:val="00E22231"/>
    <w:rPr>
      <w:rFonts w:ascii="Calibri" w:eastAsia="MS Mincho"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a0"/>
    <w:rsid w:val="00437B0C"/>
    <w:pPr>
      <w:numPr>
        <w:numId w:val="21"/>
      </w:numPr>
      <w:tabs>
        <w:tab w:val="clear" w:pos="432"/>
        <w:tab w:val="num" w:pos="720"/>
      </w:tabs>
      <w:overflowPunct w:val="0"/>
      <w:autoSpaceDE w:val="0"/>
      <w:autoSpaceDN w:val="0"/>
      <w:adjustRightInd w:val="0"/>
      <w:ind w:left="720" w:hanging="360"/>
      <w:jc w:val="both"/>
      <w:textAlignment w:val="baseline"/>
    </w:pPr>
    <w:rPr>
      <w:rFonts w:ascii="Times New Roman" w:eastAsia="MS Mincho" w:hAnsi="Times New Roman"/>
      <w:szCs w:val="20"/>
      <w:lang w:eastAsia="en-GB"/>
    </w:rPr>
  </w:style>
  <w:style w:type="paragraph" w:customStyle="1" w:styleId="3GPPText">
    <w:name w:val="3GPP Text"/>
    <w:basedOn w:val="a0"/>
    <w:link w:val="3GPPTextChar"/>
    <w:qFormat/>
    <w:rsid w:val="00C26B05"/>
    <w:pPr>
      <w:overflowPunct w:val="0"/>
      <w:autoSpaceDE w:val="0"/>
      <w:autoSpaceDN w:val="0"/>
      <w:adjustRightInd w:val="0"/>
      <w:spacing w:before="120" w:after="120"/>
      <w:ind w:left="0" w:firstLine="0"/>
      <w:jc w:val="both"/>
      <w:textAlignment w:val="baseline"/>
    </w:pPr>
    <w:rPr>
      <w:rFonts w:ascii="Times New Roman" w:eastAsia="Times New Roman" w:hAnsi="Times New Roman"/>
      <w:szCs w:val="20"/>
      <w:lang w:val="en-US"/>
    </w:rPr>
  </w:style>
  <w:style w:type="character" w:customStyle="1" w:styleId="3GPPTextChar">
    <w:name w:val="3GPP Text Char"/>
    <w:link w:val="3GPPText"/>
    <w:rsid w:val="00C26B05"/>
    <w:rPr>
      <w:rFonts w:eastAsia="Times New Roman"/>
      <w:lang w:eastAsia="en-US"/>
    </w:rPr>
  </w:style>
  <w:style w:type="paragraph" w:customStyle="1" w:styleId="bullet1">
    <w:name w:val="bullet1"/>
    <w:basedOn w:val="a0"/>
    <w:qFormat/>
    <w:rsid w:val="002138B0"/>
    <w:pPr>
      <w:numPr>
        <w:numId w:val="36"/>
      </w:numPr>
    </w:pPr>
    <w:rPr>
      <w:rFonts w:ascii="Calibri" w:eastAsia="宋体" w:hAnsi="Calibri"/>
      <w:kern w:val="2"/>
      <w:sz w:val="24"/>
      <w:lang w:eastAsia="zh-CN"/>
    </w:rPr>
  </w:style>
  <w:style w:type="paragraph" w:customStyle="1" w:styleId="bullet2">
    <w:name w:val="bullet2"/>
    <w:basedOn w:val="a0"/>
    <w:qFormat/>
    <w:rsid w:val="002138B0"/>
    <w:pPr>
      <w:numPr>
        <w:ilvl w:val="1"/>
        <w:numId w:val="36"/>
      </w:numPr>
    </w:pPr>
    <w:rPr>
      <w:rFonts w:eastAsia="宋体"/>
      <w:kern w:val="2"/>
      <w:sz w:val="24"/>
      <w:lang w:eastAsia="zh-CN"/>
    </w:rPr>
  </w:style>
  <w:style w:type="paragraph" w:customStyle="1" w:styleId="bullet3">
    <w:name w:val="bullet3"/>
    <w:basedOn w:val="a0"/>
    <w:qFormat/>
    <w:rsid w:val="002138B0"/>
    <w:pPr>
      <w:numPr>
        <w:ilvl w:val="2"/>
        <w:numId w:val="36"/>
      </w:numPr>
    </w:pPr>
  </w:style>
  <w:style w:type="paragraph" w:customStyle="1" w:styleId="bullet4">
    <w:name w:val="bullet4"/>
    <w:basedOn w:val="a0"/>
    <w:qFormat/>
    <w:rsid w:val="002138B0"/>
    <w:pPr>
      <w:numPr>
        <w:ilvl w:val="3"/>
        <w:numId w:val="36"/>
      </w:numPr>
    </w:pPr>
  </w:style>
  <w:style w:type="paragraph" w:customStyle="1" w:styleId="B3">
    <w:name w:val="B3"/>
    <w:basedOn w:val="a0"/>
    <w:link w:val="B3Char"/>
    <w:qFormat/>
    <w:rsid w:val="008B0D8F"/>
    <w:pPr>
      <w:spacing w:after="180"/>
      <w:ind w:left="1135" w:hanging="284"/>
    </w:pPr>
    <w:rPr>
      <w:rFonts w:ascii="Times New Roman" w:eastAsia="宋体" w:hAnsi="Times New Roman"/>
      <w:szCs w:val="20"/>
    </w:rPr>
  </w:style>
  <w:style w:type="character" w:customStyle="1" w:styleId="B3Char">
    <w:name w:val="B3 Char"/>
    <w:link w:val="B3"/>
    <w:qFormat/>
    <w:rsid w:val="008B0D8F"/>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4681">
      <w:bodyDiv w:val="1"/>
      <w:marLeft w:val="0"/>
      <w:marRight w:val="0"/>
      <w:marTop w:val="0"/>
      <w:marBottom w:val="0"/>
      <w:divBdr>
        <w:top w:val="none" w:sz="0" w:space="0" w:color="auto"/>
        <w:left w:val="none" w:sz="0" w:space="0" w:color="auto"/>
        <w:bottom w:val="none" w:sz="0" w:space="0" w:color="auto"/>
        <w:right w:val="none" w:sz="0" w:space="0" w:color="auto"/>
      </w:divBdr>
      <w:divsChild>
        <w:div w:id="133254317">
          <w:marLeft w:val="0"/>
          <w:marRight w:val="0"/>
          <w:marTop w:val="0"/>
          <w:marBottom w:val="0"/>
          <w:divBdr>
            <w:top w:val="none" w:sz="0" w:space="0" w:color="auto"/>
            <w:left w:val="none" w:sz="0" w:space="0" w:color="auto"/>
            <w:bottom w:val="none" w:sz="0" w:space="0" w:color="auto"/>
            <w:right w:val="none" w:sz="0" w:space="0" w:color="auto"/>
          </w:divBdr>
        </w:div>
      </w:divsChild>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7666813">
      <w:bodyDiv w:val="1"/>
      <w:marLeft w:val="0"/>
      <w:marRight w:val="0"/>
      <w:marTop w:val="0"/>
      <w:marBottom w:val="0"/>
      <w:divBdr>
        <w:top w:val="none" w:sz="0" w:space="0" w:color="auto"/>
        <w:left w:val="none" w:sz="0" w:space="0" w:color="auto"/>
        <w:bottom w:val="none" w:sz="0" w:space="0" w:color="auto"/>
        <w:right w:val="none" w:sz="0" w:space="0" w:color="auto"/>
      </w:divBdr>
      <w:divsChild>
        <w:div w:id="1968002858">
          <w:marLeft w:val="576"/>
          <w:marRight w:val="0"/>
          <w:marTop w:val="0"/>
          <w:marBottom w:val="0"/>
          <w:divBdr>
            <w:top w:val="none" w:sz="0" w:space="0" w:color="auto"/>
            <w:left w:val="none" w:sz="0" w:space="0" w:color="auto"/>
            <w:bottom w:val="none" w:sz="0" w:space="0" w:color="auto"/>
            <w:right w:val="none" w:sz="0" w:space="0" w:color="auto"/>
          </w:divBdr>
        </w:div>
        <w:div w:id="1937522595">
          <w:marLeft w:val="994"/>
          <w:marRight w:val="0"/>
          <w:marTop w:val="0"/>
          <w:marBottom w:val="0"/>
          <w:divBdr>
            <w:top w:val="none" w:sz="0" w:space="0" w:color="auto"/>
            <w:left w:val="none" w:sz="0" w:space="0" w:color="auto"/>
            <w:bottom w:val="none" w:sz="0" w:space="0" w:color="auto"/>
            <w:right w:val="none" w:sz="0" w:space="0" w:color="auto"/>
          </w:divBdr>
        </w:div>
        <w:div w:id="2014255999">
          <w:marLeft w:val="1411"/>
          <w:marRight w:val="0"/>
          <w:marTop w:val="0"/>
          <w:marBottom w:val="0"/>
          <w:divBdr>
            <w:top w:val="none" w:sz="0" w:space="0" w:color="auto"/>
            <w:left w:val="none" w:sz="0" w:space="0" w:color="auto"/>
            <w:bottom w:val="none" w:sz="0" w:space="0" w:color="auto"/>
            <w:right w:val="none" w:sz="0" w:space="0" w:color="auto"/>
          </w:divBdr>
        </w:div>
        <w:div w:id="289701382">
          <w:marLeft w:val="1411"/>
          <w:marRight w:val="0"/>
          <w:marTop w:val="0"/>
          <w:marBottom w:val="0"/>
          <w:divBdr>
            <w:top w:val="none" w:sz="0" w:space="0" w:color="auto"/>
            <w:left w:val="none" w:sz="0" w:space="0" w:color="auto"/>
            <w:bottom w:val="none" w:sz="0" w:space="0" w:color="auto"/>
            <w:right w:val="none" w:sz="0" w:space="0" w:color="auto"/>
          </w:divBdr>
        </w:div>
        <w:div w:id="317849806">
          <w:marLeft w:val="1699"/>
          <w:marRight w:val="0"/>
          <w:marTop w:val="0"/>
          <w:marBottom w:val="0"/>
          <w:divBdr>
            <w:top w:val="none" w:sz="0" w:space="0" w:color="auto"/>
            <w:left w:val="none" w:sz="0" w:space="0" w:color="auto"/>
            <w:bottom w:val="none" w:sz="0" w:space="0" w:color="auto"/>
            <w:right w:val="none" w:sz="0" w:space="0" w:color="auto"/>
          </w:divBdr>
        </w:div>
        <w:div w:id="912664632">
          <w:marLeft w:val="1699"/>
          <w:marRight w:val="0"/>
          <w:marTop w:val="0"/>
          <w:marBottom w:val="0"/>
          <w:divBdr>
            <w:top w:val="none" w:sz="0" w:space="0" w:color="auto"/>
            <w:left w:val="none" w:sz="0" w:space="0" w:color="auto"/>
            <w:bottom w:val="none" w:sz="0" w:space="0" w:color="auto"/>
            <w:right w:val="none" w:sz="0" w:space="0" w:color="auto"/>
          </w:divBdr>
        </w:div>
        <w:div w:id="686636845">
          <w:marLeft w:val="1411"/>
          <w:marRight w:val="0"/>
          <w:marTop w:val="0"/>
          <w:marBottom w:val="0"/>
          <w:divBdr>
            <w:top w:val="none" w:sz="0" w:space="0" w:color="auto"/>
            <w:left w:val="none" w:sz="0" w:space="0" w:color="auto"/>
            <w:bottom w:val="none" w:sz="0" w:space="0" w:color="auto"/>
            <w:right w:val="none" w:sz="0" w:space="0" w:color="auto"/>
          </w:divBdr>
        </w:div>
        <w:div w:id="1132940362">
          <w:marLeft w:val="994"/>
          <w:marRight w:val="0"/>
          <w:marTop w:val="0"/>
          <w:marBottom w:val="0"/>
          <w:divBdr>
            <w:top w:val="none" w:sz="0" w:space="0" w:color="auto"/>
            <w:left w:val="none" w:sz="0" w:space="0" w:color="auto"/>
            <w:bottom w:val="none" w:sz="0" w:space="0" w:color="auto"/>
            <w:right w:val="none" w:sz="0" w:space="0" w:color="auto"/>
          </w:divBdr>
        </w:div>
        <w:div w:id="1323391012">
          <w:marLeft w:val="1699"/>
          <w:marRight w:val="0"/>
          <w:marTop w:val="0"/>
          <w:marBottom w:val="0"/>
          <w:divBdr>
            <w:top w:val="none" w:sz="0" w:space="0" w:color="auto"/>
            <w:left w:val="none" w:sz="0" w:space="0" w:color="auto"/>
            <w:bottom w:val="none" w:sz="0" w:space="0" w:color="auto"/>
            <w:right w:val="none" w:sz="0" w:space="0" w:color="auto"/>
          </w:divBdr>
        </w:div>
        <w:div w:id="906770267">
          <w:marLeft w:val="1699"/>
          <w:marRight w:val="0"/>
          <w:marTop w:val="0"/>
          <w:marBottom w:val="0"/>
          <w:divBdr>
            <w:top w:val="none" w:sz="0" w:space="0" w:color="auto"/>
            <w:left w:val="none" w:sz="0" w:space="0" w:color="auto"/>
            <w:bottom w:val="none" w:sz="0" w:space="0" w:color="auto"/>
            <w:right w:val="none" w:sz="0" w:space="0" w:color="auto"/>
          </w:divBdr>
        </w:div>
        <w:div w:id="1077939606">
          <w:marLeft w:val="994"/>
          <w:marRight w:val="0"/>
          <w:marTop w:val="0"/>
          <w:marBottom w:val="0"/>
          <w:divBdr>
            <w:top w:val="none" w:sz="0" w:space="0" w:color="auto"/>
            <w:left w:val="none" w:sz="0" w:space="0" w:color="auto"/>
            <w:bottom w:val="none" w:sz="0" w:space="0" w:color="auto"/>
            <w:right w:val="none" w:sz="0" w:space="0" w:color="auto"/>
          </w:divBdr>
        </w:div>
      </w:divsChild>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23668">
      <w:bodyDiv w:val="1"/>
      <w:marLeft w:val="0"/>
      <w:marRight w:val="0"/>
      <w:marTop w:val="0"/>
      <w:marBottom w:val="0"/>
      <w:divBdr>
        <w:top w:val="none" w:sz="0" w:space="0" w:color="auto"/>
        <w:left w:val="none" w:sz="0" w:space="0" w:color="auto"/>
        <w:bottom w:val="none" w:sz="0" w:space="0" w:color="auto"/>
        <w:right w:val="none" w:sz="0" w:space="0" w:color="auto"/>
      </w:divBdr>
      <w:divsChild>
        <w:div w:id="1369061626">
          <w:marLeft w:val="576"/>
          <w:marRight w:val="0"/>
          <w:marTop w:val="0"/>
          <w:marBottom w:val="0"/>
          <w:divBdr>
            <w:top w:val="none" w:sz="0" w:space="0" w:color="auto"/>
            <w:left w:val="none" w:sz="0" w:space="0" w:color="auto"/>
            <w:bottom w:val="none" w:sz="0" w:space="0" w:color="auto"/>
            <w:right w:val="none" w:sz="0" w:space="0" w:color="auto"/>
          </w:divBdr>
        </w:div>
        <w:div w:id="289093218">
          <w:marLeft w:val="994"/>
          <w:marRight w:val="0"/>
          <w:marTop w:val="0"/>
          <w:marBottom w:val="0"/>
          <w:divBdr>
            <w:top w:val="none" w:sz="0" w:space="0" w:color="auto"/>
            <w:left w:val="none" w:sz="0" w:space="0" w:color="auto"/>
            <w:bottom w:val="none" w:sz="0" w:space="0" w:color="auto"/>
            <w:right w:val="none" w:sz="0" w:space="0" w:color="auto"/>
          </w:divBdr>
        </w:div>
        <w:div w:id="1180973543">
          <w:marLeft w:val="1411"/>
          <w:marRight w:val="0"/>
          <w:marTop w:val="0"/>
          <w:marBottom w:val="0"/>
          <w:divBdr>
            <w:top w:val="none" w:sz="0" w:space="0" w:color="auto"/>
            <w:left w:val="none" w:sz="0" w:space="0" w:color="auto"/>
            <w:bottom w:val="none" w:sz="0" w:space="0" w:color="auto"/>
            <w:right w:val="none" w:sz="0" w:space="0" w:color="auto"/>
          </w:divBdr>
        </w:div>
        <w:div w:id="1334989246">
          <w:marLeft w:val="1411"/>
          <w:marRight w:val="0"/>
          <w:marTop w:val="0"/>
          <w:marBottom w:val="0"/>
          <w:divBdr>
            <w:top w:val="none" w:sz="0" w:space="0" w:color="auto"/>
            <w:left w:val="none" w:sz="0" w:space="0" w:color="auto"/>
            <w:bottom w:val="none" w:sz="0" w:space="0" w:color="auto"/>
            <w:right w:val="none" w:sz="0" w:space="0" w:color="auto"/>
          </w:divBdr>
        </w:div>
        <w:div w:id="1174690003">
          <w:marLeft w:val="1699"/>
          <w:marRight w:val="0"/>
          <w:marTop w:val="0"/>
          <w:marBottom w:val="0"/>
          <w:divBdr>
            <w:top w:val="none" w:sz="0" w:space="0" w:color="auto"/>
            <w:left w:val="none" w:sz="0" w:space="0" w:color="auto"/>
            <w:bottom w:val="none" w:sz="0" w:space="0" w:color="auto"/>
            <w:right w:val="none" w:sz="0" w:space="0" w:color="auto"/>
          </w:divBdr>
        </w:div>
        <w:div w:id="2041734191">
          <w:marLeft w:val="1699"/>
          <w:marRight w:val="0"/>
          <w:marTop w:val="0"/>
          <w:marBottom w:val="0"/>
          <w:divBdr>
            <w:top w:val="none" w:sz="0" w:space="0" w:color="auto"/>
            <w:left w:val="none" w:sz="0" w:space="0" w:color="auto"/>
            <w:bottom w:val="none" w:sz="0" w:space="0" w:color="auto"/>
            <w:right w:val="none" w:sz="0" w:space="0" w:color="auto"/>
          </w:divBdr>
        </w:div>
        <w:div w:id="323818736">
          <w:marLeft w:val="1411"/>
          <w:marRight w:val="0"/>
          <w:marTop w:val="0"/>
          <w:marBottom w:val="0"/>
          <w:divBdr>
            <w:top w:val="none" w:sz="0" w:space="0" w:color="auto"/>
            <w:left w:val="none" w:sz="0" w:space="0" w:color="auto"/>
            <w:bottom w:val="none" w:sz="0" w:space="0" w:color="auto"/>
            <w:right w:val="none" w:sz="0" w:space="0" w:color="auto"/>
          </w:divBdr>
        </w:div>
        <w:div w:id="1364090937">
          <w:marLeft w:val="994"/>
          <w:marRight w:val="0"/>
          <w:marTop w:val="0"/>
          <w:marBottom w:val="0"/>
          <w:divBdr>
            <w:top w:val="none" w:sz="0" w:space="0" w:color="auto"/>
            <w:left w:val="none" w:sz="0" w:space="0" w:color="auto"/>
            <w:bottom w:val="none" w:sz="0" w:space="0" w:color="auto"/>
            <w:right w:val="none" w:sz="0" w:space="0" w:color="auto"/>
          </w:divBdr>
        </w:div>
        <w:div w:id="1006246258">
          <w:marLeft w:val="1699"/>
          <w:marRight w:val="0"/>
          <w:marTop w:val="0"/>
          <w:marBottom w:val="0"/>
          <w:divBdr>
            <w:top w:val="none" w:sz="0" w:space="0" w:color="auto"/>
            <w:left w:val="none" w:sz="0" w:space="0" w:color="auto"/>
            <w:bottom w:val="none" w:sz="0" w:space="0" w:color="auto"/>
            <w:right w:val="none" w:sz="0" w:space="0" w:color="auto"/>
          </w:divBdr>
        </w:div>
        <w:div w:id="983655818">
          <w:marLeft w:val="1699"/>
          <w:marRight w:val="0"/>
          <w:marTop w:val="0"/>
          <w:marBottom w:val="0"/>
          <w:divBdr>
            <w:top w:val="none" w:sz="0" w:space="0" w:color="auto"/>
            <w:left w:val="none" w:sz="0" w:space="0" w:color="auto"/>
            <w:bottom w:val="none" w:sz="0" w:space="0" w:color="auto"/>
            <w:right w:val="none" w:sz="0" w:space="0" w:color="auto"/>
          </w:divBdr>
        </w:div>
        <w:div w:id="907764019">
          <w:marLeft w:val="994"/>
          <w:marRight w:val="0"/>
          <w:marTop w:val="0"/>
          <w:marBottom w:val="0"/>
          <w:divBdr>
            <w:top w:val="none" w:sz="0" w:space="0" w:color="auto"/>
            <w:left w:val="none" w:sz="0" w:space="0" w:color="auto"/>
            <w:bottom w:val="none" w:sz="0" w:space="0" w:color="auto"/>
            <w:right w:val="none" w:sz="0" w:space="0" w:color="auto"/>
          </w:divBdr>
        </w:div>
      </w:divsChild>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CA9C2-11B7-458A-ACBD-C6EF5A836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7</Pages>
  <Words>3882</Words>
  <Characters>22131</Characters>
  <Application>Microsoft Office Word</Application>
  <DocSecurity>0</DocSecurity>
  <Lines>184</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25962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Lei Wang</cp:lastModifiedBy>
  <cp:revision>3</cp:revision>
  <cp:lastPrinted>2013-05-13T04:37:00Z</cp:lastPrinted>
  <dcterms:created xsi:type="dcterms:W3CDTF">2024-02-19T09:03:00Z</dcterms:created>
  <dcterms:modified xsi:type="dcterms:W3CDTF">2024-02-19T09:35:00Z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6fe21133c14a4d148c58a191a2333b0b">
    <vt:lpwstr>CWMGIPE1+vMmfQqwhZd0fvl5Yv7YJOz3rp4bepy/QIMIvUzGD/mijonAn71gJ2sf2eSTT2Y3IsGo30igPQTWl5ePQ==</vt:lpwstr>
  </property>
  <property fmtid="{D5CDD505-2E9C-101B-9397-08002B2CF9AE}" pid="5" name="CWMe35c896bdf594e7989f0ab60e26e7d68">
    <vt:lpwstr>CWMSmDPdVbGrFiLa8ZG2fN9XTtp2hlZkIkqAdrA0bs3eJuhzYfJG4LmiZsGmBUqNe29ppkQZlJSa5XkBsuMCkteQw==</vt:lpwstr>
  </property>
  <property fmtid="{D5CDD505-2E9C-101B-9397-08002B2CF9AE}" pid="6" name="CWMd5e219605dc111ee80005f3e00005e3e">
    <vt:lpwstr>CWMaZ4RWq2U6vt2jHuJkrP1OwBz9gtM868aaWrThAdxd33AMSLJNv33pfD6U0N13oU3jb+9ILuGxGv9Gyp5BkOxGg==</vt:lpwstr>
  </property>
  <property fmtid="{D5CDD505-2E9C-101B-9397-08002B2CF9AE}" pid="7" name="CWM0ffdfcd05dc811ee8000316c0000306c">
    <vt:lpwstr>CWM7ui+AUilTIkHC9dEespsYfre8hJqefACbJjMMHyetvckgfWnc1QYjs6eNGASis2xUdkvtk4BjD9YNk8DemYxMg==</vt:lpwstr>
  </property>
  <property fmtid="{D5CDD505-2E9C-101B-9397-08002B2CF9AE}" pid="8" name="CWM7a3d877172d411ee80006bc800006ac8">
    <vt:lpwstr>CWMw51j4Mk5LbMXMb8MsJ82K7oHrB/f1jKnvwieNenM4DfuySY1khoWw4QrKdVAUajzLh8+2jKQLsVOiAPSbfmP4A==</vt:lpwstr>
  </property>
  <property fmtid="{D5CDD505-2E9C-101B-9397-08002B2CF9AE}" pid="9" name="CWM8aaf68a07a3911ee80007d9f00007c9f">
    <vt:lpwstr>CWMECbVUWSCp4H2qjq9MuQfmGONKTw+9e/0XWZN609QCgoLCrWx6MnYfIsA9uWNjgbNZr4NVYDGcVRCGOBRWDFAMA==</vt:lpwstr>
  </property>
  <property fmtid="{D5CDD505-2E9C-101B-9397-08002B2CF9AE}" pid="10" name="CWMa59d90907a3b11ee8000111600001016">
    <vt:lpwstr>CWMPk5ydvdjRuwn1u8fBglvRcAjviulu7koFPj8QwyqpWruMuTl4PrHc/WpHsG71vKMi/R7zYk2/mR5UCyoSiyorg==</vt:lpwstr>
  </property>
  <property fmtid="{D5CDD505-2E9C-101B-9397-08002B2CF9AE}" pid="11" name="CWM013244a0b08311ee80007baa00007baa">
    <vt:lpwstr>CWM5/TIngWLfY7LFzYYEH5rDSB5e/yvJRnrGBt4WGKbKYTzjQhDVLVthn/ur1/r4LIxmuJCzejAnGsfsqSSjUzLHg==</vt:lpwstr>
  </property>
  <property fmtid="{D5CDD505-2E9C-101B-9397-08002B2CF9AE}" pid="12" name="CWM2cdd60a0cecc11ee8000556600005466">
    <vt:lpwstr>CWM43yx3PPb1WwEbm05ATsSc2uWznnwln6ZSGnkmNHklGwoWQIdnGKbyw0hTmgqEq2uQ6odqdzQc9UtiLYSjTFcbw==</vt:lpwstr>
  </property>
  <property fmtid="{D5CDD505-2E9C-101B-9397-08002B2CF9AE}" pid="13" name="CWM62991080cecd11ee80004dce00004dce">
    <vt:lpwstr>CWM8rAy6jayToociHK7ZOYkSPMJDN5cQd6IlGFft2od7/NVkOskiNQrh8MqaK8NzEg78X8K/zwC7wOI8wCJWuxJUg==</vt:lpwstr>
  </property>
  <property fmtid="{D5CDD505-2E9C-101B-9397-08002B2CF9AE}" pid="14" name="CWMb0b6a510cf0511ee8000556600005466">
    <vt:lpwstr>CWMRyv+dJ6pjieQ8KTuzgzIFQ4TmSjHOICmyvBBbnFJOsP72Sg8pqzxuxWZXAuzPp3oi7+PrRb0okcnDWmoDlEk+Q==</vt:lpwstr>
  </property>
</Properties>
</file>